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D6C73" w14:textId="64F4CCEA" w:rsidR="005E2B39" w:rsidRPr="005D3160"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1676DA">
        <w:rPr>
          <w:b/>
          <w:color w:val="000000" w:themeColor="text1"/>
          <w:sz w:val="24"/>
          <w:szCs w:val="24"/>
          <w:lang w:eastAsia="ko-KR"/>
        </w:rPr>
        <w:t>6</w:t>
      </w:r>
      <w:r w:rsidR="008E27A3">
        <w:rPr>
          <w:b/>
          <w:color w:val="000000" w:themeColor="text1"/>
          <w:sz w:val="24"/>
          <w:szCs w:val="24"/>
          <w:lang w:eastAsia="ko-KR"/>
        </w:rPr>
        <w:t>-bis</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3B0478">
        <w:rPr>
          <w:rFonts w:asciiTheme="minorEastAsia" w:eastAsiaTheme="minorEastAsia" w:hAnsiTheme="minorEastAsia"/>
          <w:b/>
          <w:color w:val="000000" w:themeColor="text1"/>
          <w:sz w:val="24"/>
          <w:szCs w:val="24"/>
          <w:lang w:eastAsia="ko-KR"/>
        </w:rPr>
        <w:t>2</w:t>
      </w:r>
      <w:r w:rsidR="001676DA">
        <w:rPr>
          <w:rFonts w:asciiTheme="minorEastAsia" w:eastAsiaTheme="minorEastAsia" w:hAnsiTheme="minorEastAsia"/>
          <w:b/>
          <w:color w:val="000000" w:themeColor="text1"/>
          <w:sz w:val="24"/>
          <w:szCs w:val="24"/>
          <w:lang w:eastAsia="ko-KR"/>
        </w:rPr>
        <w:t>4</w:t>
      </w:r>
      <w:r w:rsidR="00CC4A37">
        <w:rPr>
          <w:rFonts w:asciiTheme="minorEastAsia" w:eastAsiaTheme="minorEastAsia" w:hAnsiTheme="minorEastAsia"/>
          <w:b/>
          <w:color w:val="000000" w:themeColor="text1"/>
          <w:sz w:val="24"/>
          <w:szCs w:val="24"/>
          <w:lang w:eastAsia="ko-KR"/>
        </w:rPr>
        <w:t>0</w:t>
      </w:r>
      <w:r w:rsidR="0018056E">
        <w:rPr>
          <w:rFonts w:asciiTheme="minorEastAsia" w:eastAsiaTheme="minorEastAsia" w:hAnsiTheme="minorEastAsia"/>
          <w:b/>
          <w:color w:val="000000" w:themeColor="text1"/>
          <w:sz w:val="24"/>
          <w:szCs w:val="24"/>
          <w:lang w:eastAsia="ko-KR"/>
        </w:rPr>
        <w:t>3012</w:t>
      </w:r>
    </w:p>
    <w:bookmarkEnd w:id="0"/>
    <w:p w14:paraId="57EDED89" w14:textId="53DB39BB" w:rsidR="006A4ABE" w:rsidRPr="00122191" w:rsidRDefault="00A203F5" w:rsidP="00CC7160">
      <w:pPr>
        <w:pStyle w:val="CRCoverPage"/>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Changsha</w:t>
      </w:r>
      <w:r w:rsidR="00C32C68">
        <w:rPr>
          <w:rFonts w:asciiTheme="minorEastAsia" w:eastAsiaTheme="minorEastAsia" w:hAnsiTheme="minorEastAsia" w:cs="Arial"/>
          <w:b/>
          <w:bCs/>
          <w:color w:val="000000" w:themeColor="text1"/>
          <w:sz w:val="24"/>
          <w:szCs w:val="24"/>
          <w:lang w:eastAsia="ko-KR"/>
        </w:rPr>
        <w:t>,</w:t>
      </w:r>
      <w:r w:rsidR="00203BD5">
        <w:rPr>
          <w:rFonts w:asciiTheme="minorEastAsia" w:eastAsiaTheme="minorEastAsia" w:hAnsiTheme="minorEastAsia" w:cs="Arial"/>
          <w:b/>
          <w:bCs/>
          <w:color w:val="000000" w:themeColor="text1"/>
          <w:sz w:val="24"/>
          <w:szCs w:val="24"/>
          <w:lang w:eastAsia="ko-KR"/>
        </w:rPr>
        <w:t xml:space="preserve"> </w:t>
      </w:r>
      <w:r w:rsidR="0018056E">
        <w:rPr>
          <w:rFonts w:asciiTheme="minorEastAsia" w:eastAsiaTheme="minorEastAsia" w:hAnsiTheme="minorEastAsia" w:cs="Arial"/>
          <w:b/>
          <w:bCs/>
          <w:color w:val="000000" w:themeColor="text1"/>
          <w:sz w:val="24"/>
          <w:szCs w:val="24"/>
          <w:lang w:eastAsia="ko-KR"/>
        </w:rPr>
        <w:t xml:space="preserve">Hunan Province, </w:t>
      </w:r>
      <w:r>
        <w:rPr>
          <w:rFonts w:asciiTheme="minorEastAsia" w:eastAsiaTheme="minorEastAsia" w:hAnsiTheme="minorEastAsia" w:cs="Arial"/>
          <w:b/>
          <w:bCs/>
          <w:color w:val="000000" w:themeColor="text1"/>
          <w:sz w:val="24"/>
          <w:szCs w:val="24"/>
          <w:lang w:eastAsia="ko-KR"/>
        </w:rPr>
        <w:t>China</w:t>
      </w:r>
      <w:r w:rsidR="006A4ABE" w:rsidRPr="00122191">
        <w:rPr>
          <w:rFonts w:asciiTheme="minorEastAsia" w:eastAsiaTheme="minorEastAsia" w:hAnsiTheme="minorEastAsia" w:cs="Arial" w:hint="eastAsia"/>
          <w:b/>
          <w:bCs/>
          <w:color w:val="000000" w:themeColor="text1"/>
          <w:sz w:val="24"/>
          <w:szCs w:val="24"/>
          <w:lang w:eastAsia="ko-KR"/>
        </w:rPr>
        <w:t>,</w:t>
      </w:r>
      <w:r w:rsidR="006A4ABE" w:rsidRPr="00556F4F">
        <w:rPr>
          <w:rFonts w:asciiTheme="minorHAnsi" w:eastAsiaTheme="minorHAnsi" w:hAnsiTheme="minorHAnsi" w:cs="Arial"/>
          <w:b/>
          <w:bCs/>
          <w:color w:val="000000" w:themeColor="text1"/>
          <w:sz w:val="24"/>
          <w:szCs w:val="24"/>
          <w:lang w:eastAsia="zh-CN"/>
        </w:rPr>
        <w:t xml:space="preserve"> </w:t>
      </w:r>
      <w:r w:rsidR="008E27A3">
        <w:rPr>
          <w:rFonts w:asciiTheme="minorHAnsi" w:eastAsiaTheme="minorHAnsi" w:hAnsiTheme="minorHAnsi" w:cs="Arial"/>
          <w:b/>
          <w:bCs/>
          <w:color w:val="000000" w:themeColor="text1"/>
          <w:sz w:val="24"/>
          <w:szCs w:val="24"/>
          <w:lang w:eastAsia="zh-CN"/>
        </w:rPr>
        <w:t>April</w:t>
      </w:r>
      <w:r w:rsidR="006A4ABE" w:rsidRPr="00556F4F">
        <w:rPr>
          <w:rFonts w:asciiTheme="minorHAnsi" w:eastAsiaTheme="minorHAnsi" w:hAnsiTheme="minorHAnsi" w:cs="Arial"/>
          <w:b/>
          <w:bCs/>
          <w:color w:val="000000" w:themeColor="text1"/>
          <w:sz w:val="24"/>
          <w:szCs w:val="24"/>
          <w:lang w:eastAsia="zh-CN"/>
        </w:rPr>
        <w:t xml:space="preserve"> </w:t>
      </w:r>
      <w:r w:rsidR="008E27A3">
        <w:rPr>
          <w:rFonts w:asciiTheme="minorHAnsi" w:eastAsiaTheme="minorHAnsi" w:hAnsiTheme="minorHAnsi" w:cs="Arial"/>
          <w:b/>
          <w:bCs/>
          <w:color w:val="000000" w:themeColor="text1"/>
          <w:sz w:val="24"/>
          <w:szCs w:val="24"/>
          <w:lang w:eastAsia="zh-CN"/>
        </w:rPr>
        <w:t>15</w:t>
      </w:r>
      <w:r w:rsidR="00DF51B5">
        <w:rPr>
          <w:rFonts w:eastAsia="SimSun" w:cs="Arial"/>
          <w:b/>
          <w:bCs/>
          <w:color w:val="000000" w:themeColor="text1"/>
          <w:sz w:val="24"/>
          <w:szCs w:val="24"/>
          <w:vertAlign w:val="superscript"/>
          <w:lang w:eastAsia="zh-CN"/>
        </w:rPr>
        <w:t>th</w:t>
      </w:r>
      <w:r w:rsidR="006A4ABE" w:rsidRPr="00122191">
        <w:rPr>
          <w:rFonts w:eastAsia="SimSun" w:cs="Arial"/>
          <w:b/>
          <w:bCs/>
          <w:color w:val="000000" w:themeColor="text1"/>
          <w:sz w:val="24"/>
          <w:szCs w:val="24"/>
          <w:lang w:eastAsia="zh-CN"/>
        </w:rPr>
        <w:t xml:space="preserve"> –</w:t>
      </w:r>
      <w:r w:rsidR="006A4ABE">
        <w:rPr>
          <w:rFonts w:eastAsia="SimSun" w:cs="Arial"/>
          <w:b/>
          <w:bCs/>
          <w:color w:val="000000" w:themeColor="text1"/>
          <w:sz w:val="24"/>
          <w:szCs w:val="24"/>
          <w:lang w:eastAsia="zh-CN"/>
        </w:rPr>
        <w:t xml:space="preserve"> </w:t>
      </w:r>
      <w:r w:rsidR="008E27A3">
        <w:rPr>
          <w:rFonts w:eastAsia="SimSun" w:cs="Arial"/>
          <w:b/>
          <w:bCs/>
          <w:color w:val="000000" w:themeColor="text1"/>
          <w:sz w:val="24"/>
          <w:szCs w:val="24"/>
          <w:lang w:eastAsia="zh-CN"/>
        </w:rPr>
        <w:t>April</w:t>
      </w:r>
      <w:r w:rsidR="006A4ABE">
        <w:rPr>
          <w:rFonts w:eastAsia="SimSun" w:cs="Arial"/>
          <w:b/>
          <w:bCs/>
          <w:color w:val="000000" w:themeColor="text1"/>
          <w:sz w:val="24"/>
          <w:szCs w:val="24"/>
          <w:lang w:eastAsia="zh-CN"/>
        </w:rPr>
        <w:t xml:space="preserve"> </w:t>
      </w:r>
      <w:r w:rsidR="0018056E">
        <w:rPr>
          <w:rFonts w:eastAsia="SimSun" w:cs="Arial"/>
          <w:b/>
          <w:bCs/>
          <w:color w:val="000000" w:themeColor="text1"/>
          <w:sz w:val="24"/>
          <w:szCs w:val="24"/>
          <w:lang w:eastAsia="zh-CN"/>
        </w:rPr>
        <w:t>19</w:t>
      </w:r>
      <w:r w:rsidR="008E27A3">
        <w:rPr>
          <w:rFonts w:eastAsia="SimSun" w:cs="Arial"/>
          <w:b/>
          <w:bCs/>
          <w:color w:val="000000" w:themeColor="text1"/>
          <w:sz w:val="24"/>
          <w:szCs w:val="24"/>
          <w:vertAlign w:val="superscript"/>
          <w:lang w:eastAsia="zh-CN"/>
        </w:rPr>
        <w:t>th</w:t>
      </w:r>
      <w:r w:rsidR="006A4ABE" w:rsidRPr="00122191">
        <w:rPr>
          <w:rFonts w:eastAsia="SimSun" w:cs="Arial"/>
          <w:b/>
          <w:bCs/>
          <w:color w:val="000000" w:themeColor="text1"/>
          <w:sz w:val="24"/>
          <w:szCs w:val="24"/>
          <w:lang w:eastAsia="zh-CN"/>
        </w:rPr>
        <w:t>, 202</w:t>
      </w:r>
      <w:r w:rsidR="00203BD5">
        <w:rPr>
          <w:rFonts w:eastAsia="SimSun" w:cs="Arial"/>
          <w:b/>
          <w:bCs/>
          <w:color w:val="000000" w:themeColor="text1"/>
          <w:sz w:val="24"/>
          <w:szCs w:val="24"/>
          <w:lang w:eastAsia="zh-CN"/>
        </w:rPr>
        <w:t>4</w:t>
      </w:r>
    </w:p>
    <w:p w14:paraId="16FE5EF7" w14:textId="746E693C"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676DA">
        <w:rPr>
          <w:rFonts w:ascii="Arial" w:hAnsi="Arial"/>
          <w:color w:val="000000" w:themeColor="text1"/>
          <w:sz w:val="24"/>
        </w:rPr>
        <w:t>9.1.</w:t>
      </w:r>
      <w:r w:rsidR="008E27A3">
        <w:rPr>
          <w:rFonts w:ascii="Arial" w:hAnsi="Arial"/>
          <w:color w:val="000000" w:themeColor="text1"/>
          <w:sz w:val="24"/>
        </w:rPr>
        <w:t>2</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2BBDDF6"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specification support for </w:t>
      </w:r>
      <w:r w:rsidR="00F54DB8" w:rsidRPr="00F54DB8">
        <w:rPr>
          <w:rFonts w:ascii="Arial" w:hAnsi="Arial"/>
          <w:bCs/>
          <w:sz w:val="24"/>
        </w:rPr>
        <w:t>positioning accuracy enhancement</w:t>
      </w:r>
    </w:p>
    <w:p w14:paraId="7E9673AF" w14:textId="11A81357" w:rsidR="00855E97" w:rsidRPr="00897E7A" w:rsidRDefault="00855E97"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CC7160">
      <w:pPr>
        <w:pStyle w:val="1"/>
        <w:wordWrap/>
        <w:spacing w:after="120"/>
      </w:pPr>
      <w:r w:rsidRPr="009A2CF2">
        <w:rPr>
          <w:rFonts w:hint="eastAsia"/>
        </w:rPr>
        <w:t>Introduction</w:t>
      </w:r>
    </w:p>
    <w:p w14:paraId="6D728845" w14:textId="1C979501" w:rsidR="00541382" w:rsidRPr="00541382" w:rsidRDefault="00833CA6" w:rsidP="00913240">
      <w:pPr>
        <w:pStyle w:val="maintext"/>
        <w:ind w:firstLine="440"/>
        <w:rPr>
          <w:lang w:val="en-US"/>
        </w:rPr>
      </w:pPr>
      <w:r w:rsidRPr="00833CA6">
        <w:t>The Working Item Description (WID) regarding AI/ML for the NR air interface received approval during the RAN #102 meeting. The issues concerning specification support for enhancing positioning accuracy are described below [1]</w:t>
      </w:r>
      <w:r>
        <w:rPr>
          <w:rFonts w:hint="eastAsia"/>
        </w:rPr>
        <w:t>.</w:t>
      </w:r>
    </w:p>
    <w:tbl>
      <w:tblPr>
        <w:tblStyle w:val="a7"/>
        <w:tblW w:w="0" w:type="auto"/>
        <w:tblLook w:val="04A0" w:firstRow="1" w:lastRow="0" w:firstColumn="1" w:lastColumn="0" w:noHBand="0" w:noVBand="1"/>
      </w:tblPr>
      <w:tblGrid>
        <w:gridCol w:w="9736"/>
      </w:tblGrid>
      <w:tr w:rsidR="00541382" w14:paraId="31D0814A" w14:textId="77777777" w:rsidTr="00541382">
        <w:tc>
          <w:tcPr>
            <w:tcW w:w="9736" w:type="dxa"/>
          </w:tcPr>
          <w:p w14:paraId="36728BF3" w14:textId="443782DC" w:rsidR="004E41B8" w:rsidRDefault="00174885" w:rsidP="004E41B8">
            <w:pPr>
              <w:spacing w:after="120"/>
              <w:rPr>
                <w:rFonts w:eastAsia="SimSun"/>
                <w:bCs/>
              </w:rPr>
            </w:pPr>
            <w:r>
              <w:rPr>
                <w:bCs/>
              </w:rPr>
              <w:t>Provide specification support for the following aspects:</w:t>
            </w:r>
          </w:p>
          <w:p w14:paraId="636FA704" w14:textId="77777777" w:rsidR="004E41B8" w:rsidRDefault="004E41B8" w:rsidP="004E41B8">
            <w:pPr>
              <w:widowControl/>
              <w:numPr>
                <w:ilvl w:val="0"/>
                <w:numId w:val="30"/>
              </w:numPr>
              <w:wordWrap/>
              <w:overflowPunct w:val="0"/>
              <w:spacing w:afterLines="0" w:after="120"/>
              <w:jc w:val="left"/>
              <w:textAlignment w:val="baseline"/>
              <w:rPr>
                <w:bCs/>
              </w:rPr>
            </w:pPr>
            <w:r>
              <w:rPr>
                <w:bCs/>
              </w:rPr>
              <w:t>Positioning accuracy enhancements, encompassing [RAN1/RAN2/RAN3]:</w:t>
            </w:r>
          </w:p>
          <w:p w14:paraId="4D673811" w14:textId="77777777" w:rsidR="004E41B8" w:rsidRDefault="004E41B8" w:rsidP="004E41B8">
            <w:pPr>
              <w:widowControl/>
              <w:numPr>
                <w:ilvl w:val="1"/>
                <w:numId w:val="30"/>
              </w:numPr>
              <w:wordWrap/>
              <w:overflowPunct w:val="0"/>
              <w:spacing w:afterLines="0" w:after="120"/>
              <w:jc w:val="left"/>
              <w:textAlignment w:val="baseline"/>
              <w:rPr>
                <w:bCs/>
              </w:rPr>
            </w:pPr>
            <w:r>
              <w:rPr>
                <w:bCs/>
              </w:rPr>
              <w:t>Direct AI/ML positioning:</w:t>
            </w:r>
          </w:p>
          <w:p w14:paraId="0BDEC86F" w14:textId="77777777" w:rsidR="004E41B8" w:rsidRPr="00CB5E00" w:rsidRDefault="004E41B8" w:rsidP="004E41B8">
            <w:pPr>
              <w:widowControl/>
              <w:numPr>
                <w:ilvl w:val="2"/>
                <w:numId w:val="30"/>
              </w:numPr>
              <w:wordWrap/>
              <w:overflowPunct w:val="0"/>
              <w:spacing w:afterLines="0" w:after="12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7CBBFF25" w14:textId="77777777" w:rsidR="004E41B8" w:rsidRPr="00671D5F" w:rsidRDefault="004E41B8" w:rsidP="004E41B8">
            <w:pPr>
              <w:widowControl/>
              <w:numPr>
                <w:ilvl w:val="2"/>
                <w:numId w:val="30"/>
              </w:numPr>
              <w:wordWrap/>
              <w:overflowPunct w:val="0"/>
              <w:spacing w:afterLines="0" w:after="12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533830D1" w14:textId="77777777" w:rsidR="004E41B8" w:rsidRPr="00671D5F" w:rsidRDefault="004E41B8" w:rsidP="004E41B8">
            <w:pPr>
              <w:widowControl/>
              <w:numPr>
                <w:ilvl w:val="2"/>
                <w:numId w:val="30"/>
              </w:numPr>
              <w:wordWrap/>
              <w:overflowPunct w:val="0"/>
              <w:spacing w:afterLines="0" w:after="12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2DB59DDD" w14:textId="77777777" w:rsidR="004E41B8" w:rsidRDefault="004E41B8" w:rsidP="004E41B8">
            <w:pPr>
              <w:widowControl/>
              <w:numPr>
                <w:ilvl w:val="1"/>
                <w:numId w:val="30"/>
              </w:numPr>
              <w:wordWrap/>
              <w:overflowPunct w:val="0"/>
              <w:spacing w:afterLines="0" w:after="120"/>
              <w:jc w:val="left"/>
              <w:textAlignment w:val="baseline"/>
              <w:rPr>
                <w:bCs/>
              </w:rPr>
            </w:pPr>
            <w:r>
              <w:rPr>
                <w:bCs/>
              </w:rPr>
              <w:t xml:space="preserve">AI/ML assisted positioning </w:t>
            </w:r>
            <w:r>
              <w:rPr>
                <w:bCs/>
              </w:rPr>
              <w:tab/>
            </w:r>
            <w:r>
              <w:rPr>
                <w:bCs/>
              </w:rPr>
              <w:tab/>
              <w:t xml:space="preserve"> </w:t>
            </w:r>
          </w:p>
          <w:p w14:paraId="2B75FC41" w14:textId="77777777" w:rsidR="004E41B8" w:rsidRPr="00671D5F" w:rsidRDefault="004E41B8" w:rsidP="004E41B8">
            <w:pPr>
              <w:widowControl/>
              <w:numPr>
                <w:ilvl w:val="2"/>
                <w:numId w:val="30"/>
              </w:numPr>
              <w:wordWrap/>
              <w:overflowPunct w:val="0"/>
              <w:spacing w:afterLines="0" w:after="12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685B22B3" w14:textId="77777777" w:rsidR="004E41B8" w:rsidRPr="00CB5E00" w:rsidRDefault="004E41B8" w:rsidP="004E41B8">
            <w:pPr>
              <w:widowControl/>
              <w:numPr>
                <w:ilvl w:val="2"/>
                <w:numId w:val="30"/>
              </w:numPr>
              <w:wordWrap/>
              <w:overflowPunct w:val="0"/>
              <w:spacing w:afterLines="0" w:after="12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0B4F2C1C" w14:textId="77777777" w:rsidR="004E41B8" w:rsidRPr="00F03FD6" w:rsidRDefault="004E41B8" w:rsidP="004E41B8">
            <w:pPr>
              <w:widowControl/>
              <w:numPr>
                <w:ilvl w:val="1"/>
                <w:numId w:val="30"/>
              </w:numPr>
              <w:wordWrap/>
              <w:overflowPunct w:val="0"/>
              <w:spacing w:afterLines="0" w:after="120"/>
              <w:jc w:val="left"/>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775BE40B" w14:textId="77777777" w:rsidR="004E41B8" w:rsidRPr="0045271D" w:rsidRDefault="004E41B8" w:rsidP="004E41B8">
            <w:pPr>
              <w:widowControl/>
              <w:numPr>
                <w:ilvl w:val="1"/>
                <w:numId w:val="30"/>
              </w:numPr>
              <w:wordWrap/>
              <w:overflowPunct w:val="0"/>
              <w:spacing w:afterLines="0" w:after="120"/>
              <w:jc w:val="left"/>
              <w:textAlignment w:val="baseline"/>
              <w:rPr>
                <w:bCs/>
              </w:rPr>
            </w:pPr>
            <w:r w:rsidRPr="0045271D">
              <w:rPr>
                <w:bCs/>
              </w:rPr>
              <w:t>Investigate and specify the necessary signalling of necessary measurement enhancements (if any)</w:t>
            </w:r>
          </w:p>
          <w:p w14:paraId="49508A25" w14:textId="20A41A13" w:rsidR="004E41B8" w:rsidRPr="00C51DB7" w:rsidRDefault="004E41B8" w:rsidP="004E41B8">
            <w:pPr>
              <w:widowControl/>
              <w:numPr>
                <w:ilvl w:val="1"/>
                <w:numId w:val="30"/>
              </w:numPr>
              <w:wordWrap/>
              <w:overflowPunct w:val="0"/>
              <w:spacing w:afterLines="0" w:after="120"/>
              <w:jc w:val="left"/>
              <w:textAlignment w:val="baseline"/>
              <w:rPr>
                <w:rFonts w:eastAsia="SimSun"/>
                <w:bCs/>
              </w:rPr>
            </w:pPr>
            <w:r w:rsidRPr="0045271D">
              <w:rPr>
                <w:bCs/>
              </w:rPr>
              <w:t>Enabling method(s) to ensure consistency between training and inference regarding NW-side additional conditions (if identified) for inference at UE for relevant positioning sub use cases</w:t>
            </w:r>
          </w:p>
        </w:tc>
      </w:tr>
    </w:tbl>
    <w:p w14:paraId="3C96219C" w14:textId="1B6079FD" w:rsidR="00740807" w:rsidRPr="00ED24B4" w:rsidRDefault="00F771BE" w:rsidP="00913240">
      <w:pPr>
        <w:pStyle w:val="maintext"/>
        <w:ind w:firstLine="440"/>
      </w:pPr>
      <w:r w:rsidRPr="00F771BE">
        <w:t xml:space="preserve">In this contribution, we </w:t>
      </w:r>
      <w:r>
        <w:t>will</w:t>
      </w:r>
      <w:r w:rsidRPr="00F771BE">
        <w:t xml:space="preserve"> share our views </w:t>
      </w:r>
      <w:r w:rsidR="00402CDD" w:rsidRPr="00402CDD">
        <w:t xml:space="preserve">on the specification support for AI/ML positioning for NR air interface. </w:t>
      </w:r>
    </w:p>
    <w:p w14:paraId="768D8213" w14:textId="77777777" w:rsidR="00541382" w:rsidRPr="007F59CB" w:rsidRDefault="00541382" w:rsidP="00CC7160">
      <w:pPr>
        <w:pBdr>
          <w:bottom w:val="single" w:sz="12" w:space="1" w:color="auto"/>
        </w:pBdr>
        <w:wordWrap/>
        <w:spacing w:after="120"/>
        <w:rPr>
          <w:lang w:val="en-GB"/>
        </w:rPr>
      </w:pPr>
    </w:p>
    <w:p w14:paraId="3F2CFCE7" w14:textId="3F1A1273" w:rsidR="00723700" w:rsidRDefault="009A2CF2" w:rsidP="00FA095F">
      <w:pPr>
        <w:pStyle w:val="1"/>
        <w:wordWrap/>
        <w:spacing w:after="120"/>
      </w:pPr>
      <w:r w:rsidRPr="005D6874">
        <w:rPr>
          <w:rFonts w:hint="eastAsia"/>
        </w:rPr>
        <w:t>Dis</w:t>
      </w:r>
      <w:r w:rsidR="008B2524" w:rsidRPr="005D6874">
        <w:t>cussion</w:t>
      </w:r>
    </w:p>
    <w:p w14:paraId="629406F4" w14:textId="737959D5" w:rsidR="002A6BDA" w:rsidRDefault="002A6BDA" w:rsidP="002A6BDA">
      <w:pPr>
        <w:pStyle w:val="2"/>
        <w:spacing w:after="120"/>
      </w:pPr>
      <w:r>
        <w:t>Assistance signaling</w:t>
      </w:r>
      <w:r w:rsidR="00EF20E9">
        <w:t xml:space="preserve"> </w:t>
      </w:r>
      <w:r w:rsidR="00EF20E9">
        <w:rPr>
          <w:rFonts w:hint="eastAsia"/>
        </w:rPr>
        <w:t>and</w:t>
      </w:r>
      <w:r w:rsidR="00EF20E9">
        <w:t xml:space="preserve"> </w:t>
      </w:r>
      <w:r w:rsidR="00EF20E9">
        <w:rPr>
          <w:rFonts w:hint="eastAsia"/>
        </w:rPr>
        <w:t>information</w:t>
      </w:r>
      <w:r>
        <w:t xml:space="preserve"> for UE-side model</w:t>
      </w:r>
    </w:p>
    <w:p w14:paraId="3DA97339" w14:textId="77777777" w:rsidR="00BD2A5C" w:rsidRDefault="00BD2A5C" w:rsidP="009D5078">
      <w:pPr>
        <w:pStyle w:val="maintext"/>
        <w:ind w:firstLine="440"/>
      </w:pPr>
      <w:r w:rsidRPr="00BD2A5C">
        <w:t xml:space="preserve">At the RAN1#116 meeting, it was agreed that the measurements for determining model inputs for AI/ML positioning would be based on DL PRS and UL SRS. Although the existing DL PRS and UL SRS will be used </w:t>
      </w:r>
      <w:r w:rsidRPr="00BD2A5C">
        <w:lastRenderedPageBreak/>
        <w:t>for AI/ML positioning, new assistance signaling, such as setting up a DL PRS/UL SRS configuration for data collection, will need to be defined for their use.</w:t>
      </w:r>
    </w:p>
    <w:tbl>
      <w:tblPr>
        <w:tblStyle w:val="a7"/>
        <w:tblW w:w="0" w:type="auto"/>
        <w:tblLook w:val="04A0" w:firstRow="1" w:lastRow="0" w:firstColumn="1" w:lastColumn="0" w:noHBand="0" w:noVBand="1"/>
      </w:tblPr>
      <w:tblGrid>
        <w:gridCol w:w="9736"/>
      </w:tblGrid>
      <w:tr w:rsidR="009D5078" w14:paraId="04AE7C24" w14:textId="77777777" w:rsidTr="00E71A7C">
        <w:tc>
          <w:tcPr>
            <w:tcW w:w="9736" w:type="dxa"/>
          </w:tcPr>
          <w:p w14:paraId="6CC58507" w14:textId="77777777" w:rsidR="009D5078" w:rsidRPr="00161D73" w:rsidRDefault="009D5078" w:rsidP="00E71A7C">
            <w:pPr>
              <w:spacing w:after="120"/>
              <w:rPr>
                <w:rFonts w:eastAsia="DengXian"/>
                <w:b/>
                <w:bCs/>
                <w:highlight w:val="green"/>
              </w:rPr>
            </w:pPr>
            <w:r w:rsidRPr="00161D73">
              <w:rPr>
                <w:rFonts w:eastAsia="DengXian" w:hint="eastAsia"/>
                <w:b/>
                <w:bCs/>
                <w:highlight w:val="green"/>
              </w:rPr>
              <w:t>A</w:t>
            </w:r>
            <w:r w:rsidRPr="00161D73">
              <w:rPr>
                <w:rFonts w:eastAsia="DengXian"/>
                <w:b/>
                <w:bCs/>
                <w:highlight w:val="green"/>
              </w:rPr>
              <w:t>greement</w:t>
            </w:r>
          </w:p>
          <w:p w14:paraId="708D55E0" w14:textId="77777777" w:rsidR="009D5078" w:rsidRDefault="009D5078" w:rsidP="00E71A7C">
            <w:pPr>
              <w:spacing w:after="120"/>
            </w:pPr>
            <w:r>
              <w:t>For Rel-19 AI/ML based positioning, the measurements for determining model input are based on the DL PRS and UL SRS defined in TS38.211.</w:t>
            </w:r>
          </w:p>
          <w:p w14:paraId="792467C9" w14:textId="77777777" w:rsidR="009D5078" w:rsidRPr="007C002D" w:rsidRDefault="009D5078" w:rsidP="00E71A7C">
            <w:pPr>
              <w:pStyle w:val="a8"/>
              <w:numPr>
                <w:ilvl w:val="0"/>
                <w:numId w:val="34"/>
              </w:numPr>
              <w:wordWrap/>
              <w:autoSpaceDE/>
              <w:autoSpaceDN/>
              <w:spacing w:afterLines="0" w:after="120"/>
              <w:ind w:leftChars="0"/>
            </w:pPr>
            <w:r>
              <w:t>Note: The use of SRS for MIMO resource is transparent to UE.</w:t>
            </w:r>
          </w:p>
        </w:tc>
      </w:tr>
    </w:tbl>
    <w:p w14:paraId="73376D0F" w14:textId="59749377" w:rsidR="004B7FEB" w:rsidRDefault="00FD0A73" w:rsidP="00BB587E">
      <w:pPr>
        <w:pStyle w:val="maintext"/>
        <w:ind w:firstLine="440"/>
      </w:pPr>
      <w:r w:rsidRPr="00FD0A73">
        <w:rPr>
          <w:lang w:val="en-US"/>
        </w:rPr>
        <w:t xml:space="preserve">For UE-side models, the platform that develops the AI/ML models can be either in-network or owned by the UE vendors. If it is within the network, many aspects of </w:t>
      </w:r>
      <w:r w:rsidR="008D7F3E">
        <w:rPr>
          <w:lang w:val="en-US"/>
        </w:rPr>
        <w:t xml:space="preserve">model </w:t>
      </w:r>
      <w:r w:rsidRPr="00FD0A73">
        <w:rPr>
          <w:lang w:val="en-US"/>
        </w:rPr>
        <w:t xml:space="preserve">lifecycle management (LCM) should be defined in the 3GPP specifications, including data collection, model training, model </w:t>
      </w:r>
      <w:r w:rsidR="009D5078">
        <w:rPr>
          <w:lang w:val="en-US"/>
        </w:rPr>
        <w:t>delivery</w:t>
      </w:r>
      <w:r w:rsidRPr="00FD0A73">
        <w:rPr>
          <w:lang w:val="en-US"/>
        </w:rPr>
        <w:t xml:space="preserve">, and model </w:t>
      </w:r>
      <w:r w:rsidR="009D5078" w:rsidRPr="00FD0A73">
        <w:rPr>
          <w:lang w:val="en-US"/>
        </w:rPr>
        <w:t>identification</w:t>
      </w:r>
      <w:r w:rsidRPr="00FD0A73">
        <w:rPr>
          <w:lang w:val="en-US"/>
        </w:rPr>
        <w:t xml:space="preserve">. If the UE vendors have their own platform for model development, the entire process is managed by them, providing more flexibility, which </w:t>
      </w:r>
      <w:r w:rsidR="00A413EE">
        <w:rPr>
          <w:lang w:val="en-US"/>
        </w:rPr>
        <w:t>would be</w:t>
      </w:r>
      <w:r w:rsidRPr="00FD0A73">
        <w:rPr>
          <w:lang w:val="en-US"/>
        </w:rPr>
        <w:t xml:space="preserve"> preferred by many model developers and UE vendors. </w:t>
      </w:r>
    </w:p>
    <w:p w14:paraId="6EEF7E8F" w14:textId="06721C79" w:rsidR="00423F2B" w:rsidRDefault="006D3344" w:rsidP="00BB587E">
      <w:pPr>
        <w:pStyle w:val="maintext"/>
        <w:ind w:firstLine="440"/>
      </w:pPr>
      <w:r w:rsidRPr="006D3344">
        <w:t xml:space="preserve">In Case 1, </w:t>
      </w:r>
      <w:r w:rsidR="00423F2B" w:rsidRPr="00144383">
        <w:t>the AI/ML positioning model resides at the UE, utilizing the channel response (CIR/PDP/DP) obtained from DL PRS as its input</w:t>
      </w:r>
      <w:r w:rsidR="00423F2B">
        <w:t xml:space="preserve">. </w:t>
      </w:r>
      <w:r w:rsidRPr="006D3344">
        <w:t>UE vendors have the flexibility to collect data in their own way, train</w:t>
      </w:r>
      <w:r w:rsidR="00423F2B">
        <w:t>,</w:t>
      </w:r>
      <w:r w:rsidRPr="006D3344">
        <w:t xml:space="preserve"> and</w:t>
      </w:r>
      <w:r w:rsidR="00423F2B">
        <w:t xml:space="preserve"> deploy </w:t>
      </w:r>
      <w:r w:rsidR="00E8680F">
        <w:t xml:space="preserve">their </w:t>
      </w:r>
      <w:r w:rsidRPr="006D3344">
        <w:t xml:space="preserve">AI/ML positioning models </w:t>
      </w:r>
      <w:r w:rsidR="004A700D">
        <w:t>on</w:t>
      </w:r>
      <w:r w:rsidRPr="006D3344">
        <w:t xml:space="preserve"> UEs. </w:t>
      </w:r>
      <w:r w:rsidR="009D5078" w:rsidRPr="009D5078">
        <w:t>The model training process can occur on the UE-side, either directly on the UE or on an OTT server. However, it is expected that it would often be carried out on the OTT server due to the limited power of the UE</w:t>
      </w:r>
      <w:r w:rsidR="009D5078">
        <w:t>.</w:t>
      </w:r>
      <w:r w:rsidRPr="006D3344">
        <w:t xml:space="preserve"> </w:t>
      </w:r>
      <w:r w:rsidR="00E8680F">
        <w:t xml:space="preserve">Although this approach does not rely on </w:t>
      </w:r>
      <w:r w:rsidRPr="006D3344">
        <w:t xml:space="preserve">3GPP specifications, </w:t>
      </w:r>
      <w:r w:rsidR="00E8680F">
        <w:t xml:space="preserve">setting up a </w:t>
      </w:r>
      <w:r w:rsidRPr="006D3344">
        <w:t xml:space="preserve">downlink environment for data collection necessitates signaling and procedures </w:t>
      </w:r>
      <w:r w:rsidR="00423F2B">
        <w:t xml:space="preserve">initiated by a UE </w:t>
      </w:r>
      <w:r w:rsidR="005C4B89">
        <w:t xml:space="preserve">request to the LMF. </w:t>
      </w:r>
      <w:r w:rsidR="00E8680F">
        <w:t xml:space="preserve">For </w:t>
      </w:r>
      <w:r w:rsidR="00423F2B">
        <w:t>conventional</w:t>
      </w:r>
      <w:r w:rsidR="00E8680F">
        <w:t xml:space="preserve"> </w:t>
      </w:r>
      <w:r w:rsidR="00BB587E">
        <w:t>positioning methods, the UE may</w:t>
      </w:r>
      <w:r w:rsidR="00E8680F">
        <w:t xml:space="preserve"> send</w:t>
      </w:r>
      <w:r w:rsidR="00BB587E">
        <w:t xml:space="preserve"> </w:t>
      </w:r>
      <w:r w:rsidR="00BB587E" w:rsidRPr="00443A05">
        <w:rPr>
          <w:i/>
          <w:iCs/>
        </w:rPr>
        <w:t>RequestAssistData</w:t>
      </w:r>
      <w:r w:rsidR="00BB587E">
        <w:t xml:space="preserve"> message to the LMF</w:t>
      </w:r>
      <w:r w:rsidR="00E8680F">
        <w:t xml:space="preserve"> to </w:t>
      </w:r>
      <w:r w:rsidR="00423F2B">
        <w:t xml:space="preserve">request for </w:t>
      </w:r>
      <w:r w:rsidR="007E1492">
        <w:t xml:space="preserve">a </w:t>
      </w:r>
      <w:r w:rsidR="00E8680F">
        <w:t>configur</w:t>
      </w:r>
      <w:r w:rsidR="007E1492">
        <w:t>ation of</w:t>
      </w:r>
      <w:r w:rsidR="00E8680F">
        <w:t xml:space="preserve"> the positioning environment including DL PRS</w:t>
      </w:r>
      <w:r w:rsidR="00BB587E">
        <w:t xml:space="preserve">. </w:t>
      </w:r>
      <w:r w:rsidR="00A413EE">
        <w:t>F</w:t>
      </w:r>
      <w:r w:rsidR="007E1492">
        <w:t>or AI/ML positioning methods</w:t>
      </w:r>
      <w:r w:rsidR="00423F2B" w:rsidRPr="00423F2B">
        <w:t xml:space="preserve">, downlink configuration request signaling for data collection, aimed at training and inference of UE-side AI/ML positioning models, should be </w:t>
      </w:r>
      <w:r w:rsidR="00A413EE">
        <w:t>additionally</w:t>
      </w:r>
      <w:r w:rsidR="00423F2B" w:rsidRPr="00423F2B">
        <w:t xml:space="preserve"> defined</w:t>
      </w:r>
      <w:r w:rsidR="00423F2B">
        <w:t>.</w:t>
      </w:r>
    </w:p>
    <w:p w14:paraId="024A2477" w14:textId="53B0C980" w:rsidR="00144383" w:rsidRDefault="007E1492" w:rsidP="00BB587E">
      <w:pPr>
        <w:pStyle w:val="maintext"/>
        <w:ind w:firstLine="440"/>
      </w:pPr>
      <w:r>
        <w:t xml:space="preserve">The situation is analogous for another UE-side model, </w:t>
      </w:r>
      <w:r w:rsidR="00144383" w:rsidRPr="00144383">
        <w:t>Case 2a</w:t>
      </w:r>
      <w:r>
        <w:t>, where t</w:t>
      </w:r>
      <w:r w:rsidR="00144383" w:rsidRPr="00144383">
        <w:t xml:space="preserve">he AI/ML positioning model resides at the UE, utilizing the channel response obtained from DL PRS as its input. Intermediate measurements such as timing information and LOS/NLOS indicators serve as outputs of the model. </w:t>
      </w:r>
      <w:r w:rsidR="004A700D">
        <w:t>Similar to Case 1,</w:t>
      </w:r>
      <w:r w:rsidR="00144383" w:rsidRPr="00144383">
        <w:t xml:space="preserve"> </w:t>
      </w:r>
      <w:r w:rsidR="0005262A">
        <w:t xml:space="preserve">the </w:t>
      </w:r>
      <w:r w:rsidR="00144383" w:rsidRPr="00144383">
        <w:t xml:space="preserve">data collection </w:t>
      </w:r>
      <w:r w:rsidR="004A700D">
        <w:t xml:space="preserve">for model training and inference </w:t>
      </w:r>
      <w:r w:rsidR="00144383" w:rsidRPr="00144383">
        <w:t>occur</w:t>
      </w:r>
      <w:r w:rsidR="004A700D">
        <w:t>s</w:t>
      </w:r>
      <w:r w:rsidR="00144383" w:rsidRPr="00144383">
        <w:t xml:space="preserve"> at the UE-side under the supervision of UE vendors. </w:t>
      </w:r>
      <w:r w:rsidR="004A700D">
        <w:t>T</w:t>
      </w:r>
      <w:r w:rsidR="00144383" w:rsidRPr="00144383">
        <w:t xml:space="preserve">he configuration request for the DL PRS environment, </w:t>
      </w:r>
      <w:r w:rsidR="006B682A">
        <w:t xml:space="preserve">which is </w:t>
      </w:r>
      <w:r w:rsidR="00144383" w:rsidRPr="00144383">
        <w:t xml:space="preserve">essential for data collection used in training or inference of AI/ML positioning models, can be initiated by redefining the </w:t>
      </w:r>
      <w:r w:rsidR="00144383" w:rsidRPr="004A700D">
        <w:rPr>
          <w:i/>
          <w:iCs/>
        </w:rPr>
        <w:t>RequestAssistData</w:t>
      </w:r>
      <w:r w:rsidR="00144383" w:rsidRPr="00144383">
        <w:t xml:space="preserve"> message within the LPP protocol</w:t>
      </w:r>
      <w:r w:rsidR="0070262C">
        <w:t xml:space="preserve"> [3]</w:t>
      </w:r>
      <w:r w:rsidR="00144383">
        <w:t>.</w:t>
      </w:r>
    </w:p>
    <w:p w14:paraId="77597F65" w14:textId="77777777" w:rsidR="00144383" w:rsidRDefault="00144383" w:rsidP="00BB587E">
      <w:pPr>
        <w:pStyle w:val="maintext"/>
        <w:ind w:firstLine="440"/>
      </w:pPr>
    </w:p>
    <w:p w14:paraId="5687D597" w14:textId="01098C75" w:rsidR="007C002D" w:rsidRPr="008A69B5" w:rsidRDefault="007C002D" w:rsidP="007C002D">
      <w:pPr>
        <w:pStyle w:val="maintext"/>
        <w:ind w:firstLine="440"/>
        <w:rPr>
          <w:b/>
          <w:bCs/>
        </w:rPr>
      </w:pPr>
      <w:r w:rsidRPr="008A69B5">
        <w:rPr>
          <w:rFonts w:hint="eastAsia"/>
          <w:b/>
          <w:bCs/>
        </w:rPr>
        <w:t>P</w:t>
      </w:r>
      <w:r w:rsidRPr="008A69B5">
        <w:rPr>
          <w:b/>
          <w:bCs/>
        </w:rPr>
        <w:t>roposal</w:t>
      </w:r>
      <w:r>
        <w:rPr>
          <w:b/>
          <w:bCs/>
        </w:rPr>
        <w:t xml:space="preserve"> </w:t>
      </w:r>
      <w:r w:rsidR="00443A05">
        <w:rPr>
          <w:b/>
          <w:bCs/>
        </w:rPr>
        <w:t>1</w:t>
      </w:r>
      <w:r>
        <w:rPr>
          <w:b/>
          <w:bCs/>
        </w:rPr>
        <w:t>:</w:t>
      </w:r>
      <w:r w:rsidRPr="008A69B5">
        <w:rPr>
          <w:b/>
          <w:bCs/>
        </w:rPr>
        <w:t xml:space="preserve"> </w:t>
      </w:r>
      <w:r w:rsidR="00443A05" w:rsidRPr="00443A05">
        <w:rPr>
          <w:b/>
          <w:bCs/>
        </w:rPr>
        <w:t xml:space="preserve">For the UE-side model (Case 1/2a), UE-initiated assistance </w:t>
      </w:r>
      <w:r w:rsidR="005F7DF2">
        <w:rPr>
          <w:rFonts w:hint="eastAsia"/>
          <w:b/>
          <w:bCs/>
        </w:rPr>
        <w:t>signaling</w:t>
      </w:r>
      <w:r w:rsidR="00443A05" w:rsidRPr="00443A05">
        <w:rPr>
          <w:b/>
          <w:bCs/>
        </w:rPr>
        <w:t xml:space="preserve"> is required to request downlink configuration, such as DL PRS configuration, for data collection needed in AI/ML positioning model training and inference. This assistance </w:t>
      </w:r>
      <w:r w:rsidR="005F7DF2">
        <w:rPr>
          <w:b/>
          <w:bCs/>
        </w:rPr>
        <w:t xml:space="preserve">signaling </w:t>
      </w:r>
      <w:r w:rsidR="005F7DF2">
        <w:rPr>
          <w:rFonts w:hint="eastAsia"/>
          <w:b/>
          <w:bCs/>
        </w:rPr>
        <w:t>and</w:t>
      </w:r>
      <w:r w:rsidR="005F7DF2">
        <w:rPr>
          <w:b/>
          <w:bCs/>
        </w:rPr>
        <w:t xml:space="preserve"> </w:t>
      </w:r>
      <w:r w:rsidR="00443A05" w:rsidRPr="00443A05">
        <w:rPr>
          <w:b/>
          <w:bCs/>
        </w:rPr>
        <w:t>information could be defined as one in the LPP protocol</w:t>
      </w:r>
      <w:r w:rsidR="00443A05">
        <w:rPr>
          <w:b/>
          <w:bCs/>
        </w:rPr>
        <w:t xml:space="preserve">. </w:t>
      </w:r>
    </w:p>
    <w:p w14:paraId="57E3CC23" w14:textId="5B74FC80" w:rsidR="00A649B8" w:rsidRDefault="00A649B8" w:rsidP="00EE3A63">
      <w:pPr>
        <w:pStyle w:val="maintext"/>
        <w:ind w:firstLine="440"/>
      </w:pPr>
    </w:p>
    <w:p w14:paraId="38FDD8EE" w14:textId="070644F3" w:rsidR="00EC0ACA" w:rsidRPr="00EC0ACA" w:rsidRDefault="00EC0ACA" w:rsidP="00EC0ACA">
      <w:pPr>
        <w:pStyle w:val="maintext"/>
        <w:ind w:firstLine="440"/>
      </w:pPr>
      <w:r w:rsidRPr="00EC0ACA">
        <w:t>For Case 2a, the LMF may request the UE to send ToA, LOS/NLOS indicators, and the UE will send a response with the corresponding measurements. In this scenario, it is necessary to indicate whether the UE's response is based on traditional positioning measurements or on inference output from AI/ML models. In addition, the UE has the autonomy to decide whether to use the AI/ML model or conventional methods. Moreover, if the LMF is aware of the UE's AI/ML capability, it can provide appropriate guidance to the UE on whether or not to use it.</w:t>
      </w:r>
    </w:p>
    <w:p w14:paraId="6FB9A6E0" w14:textId="77777777" w:rsidR="00EC0ACA" w:rsidRDefault="00EC0ACA" w:rsidP="00F0274C">
      <w:pPr>
        <w:pStyle w:val="maintext"/>
        <w:ind w:firstLine="440"/>
      </w:pPr>
    </w:p>
    <w:p w14:paraId="683E2375" w14:textId="6A97FD43" w:rsidR="001C4AD6" w:rsidRDefault="00FA095F" w:rsidP="00FA095F">
      <w:pPr>
        <w:pStyle w:val="2"/>
        <w:spacing w:after="120"/>
      </w:pPr>
      <w:r>
        <w:lastRenderedPageBreak/>
        <w:t xml:space="preserve">Assistance signaling </w:t>
      </w:r>
      <w:r w:rsidR="00AF1938">
        <w:rPr>
          <w:rFonts w:hint="eastAsia"/>
        </w:rPr>
        <w:t>and</w:t>
      </w:r>
      <w:r w:rsidR="00AF1938">
        <w:t xml:space="preserve"> </w:t>
      </w:r>
      <w:r w:rsidR="00AF1938">
        <w:rPr>
          <w:rFonts w:hint="eastAsia"/>
        </w:rPr>
        <w:t>information</w:t>
      </w:r>
      <w:r w:rsidR="00AF1938">
        <w:t xml:space="preserve"> </w:t>
      </w:r>
      <w:r>
        <w:t xml:space="preserve">for </w:t>
      </w:r>
      <w:r w:rsidR="001C4AD6">
        <w:t>gNB-side model</w:t>
      </w:r>
    </w:p>
    <w:p w14:paraId="405D5C35" w14:textId="202AFDDC" w:rsidR="003E20A2" w:rsidRDefault="003E20A2" w:rsidP="00BA3736">
      <w:pPr>
        <w:pStyle w:val="maintext"/>
        <w:ind w:firstLine="440"/>
      </w:pPr>
      <w:r w:rsidRPr="003E20A2">
        <w:t>In Case 3a, which is the only positioning case where the model resides on the gNB, the AI/ML positio</w:t>
      </w:r>
      <w:r>
        <w:t xml:space="preserve">ning model operates as an AI/ML </w:t>
      </w:r>
      <w:r w:rsidRPr="003E20A2">
        <w:t xml:space="preserve">assisted positioning method. It utilizes the channel responses measured by the gNB using UL SRS as the model input and produces intermediate measurements such as time information and LOS/NLOS indicators as output. These intermediate measurements are then forwarded to the LMF, which subsequently calculates the UE </w:t>
      </w:r>
      <w:r w:rsidR="007405C8">
        <w:t>location</w:t>
      </w:r>
      <w:r w:rsidRPr="003E20A2">
        <w:t xml:space="preserve"> using conventional positioning methods. Data collection for model training can be carried out by either the gNB or the </w:t>
      </w:r>
      <w:r>
        <w:t>LMF</w:t>
      </w:r>
      <w:r w:rsidRPr="003E20A2">
        <w:t>. The LMF may offer guidance for data collection, such as</w:t>
      </w:r>
      <w:r w:rsidR="00201F8C">
        <w:t xml:space="preserve"> the</w:t>
      </w:r>
      <w:r w:rsidRPr="003E20A2">
        <w:t xml:space="preserve"> configuring</w:t>
      </w:r>
      <w:r w:rsidR="00201F8C">
        <w:t xml:space="preserve"> of</w:t>
      </w:r>
      <w:r w:rsidRPr="003E20A2">
        <w:t xml:space="preserve"> </w:t>
      </w:r>
      <w:r w:rsidR="00E25E97">
        <w:t xml:space="preserve">the </w:t>
      </w:r>
      <w:r w:rsidRPr="003E20A2">
        <w:t>uplink SRS.</w:t>
      </w:r>
    </w:p>
    <w:p w14:paraId="545BBE56" w14:textId="49E02124" w:rsidR="003E20A2" w:rsidRDefault="003E20A2" w:rsidP="00AA292B">
      <w:pPr>
        <w:pStyle w:val="maintext"/>
        <w:ind w:firstLine="440"/>
      </w:pPr>
      <w:r w:rsidRPr="003E20A2">
        <w:t xml:space="preserve">The AI/ML positioning model located at the gNB can be either operated by the gNB manufacturer or managed by the LMF. If the AI/ML positioning model is developed and managed by the gNB manufacturer, the </w:t>
      </w:r>
      <w:r w:rsidR="006D4D9D">
        <w:t>whole</w:t>
      </w:r>
      <w:r w:rsidRPr="003E20A2">
        <w:t xml:space="preserve"> process can </w:t>
      </w:r>
      <w:r w:rsidR="006D4D9D">
        <w:t>be independent</w:t>
      </w:r>
      <w:r w:rsidRPr="003E20A2">
        <w:t xml:space="preserve"> of 3GPP specifications, similar to the UE-side models managed by UE vendors in Case 1/2a. However, similar to Case 1/2a, assistance </w:t>
      </w:r>
      <w:r w:rsidR="007405C8">
        <w:t>signalling and information</w:t>
      </w:r>
      <w:r w:rsidRPr="003E20A2">
        <w:t xml:space="preserve"> requesting </w:t>
      </w:r>
      <w:r w:rsidR="008F68B5">
        <w:t xml:space="preserve">the </w:t>
      </w:r>
      <w:r w:rsidRPr="003E20A2">
        <w:t xml:space="preserve">UL SRS configuration for data collection, initiated by the gNB and forwarded to the LMF, </w:t>
      </w:r>
      <w:r>
        <w:t xml:space="preserve">should be </w:t>
      </w:r>
      <w:r w:rsidR="006F768C">
        <w:t>further</w:t>
      </w:r>
      <w:r w:rsidRPr="003E20A2">
        <w:t xml:space="preserve"> </w:t>
      </w:r>
      <w:r>
        <w:t>defined.</w:t>
      </w:r>
    </w:p>
    <w:p w14:paraId="379BE733" w14:textId="77777777" w:rsidR="003E20A2" w:rsidRPr="006F768C" w:rsidRDefault="003E20A2" w:rsidP="00AA292B">
      <w:pPr>
        <w:pStyle w:val="maintext"/>
        <w:ind w:firstLine="440"/>
      </w:pPr>
    </w:p>
    <w:p w14:paraId="4AC7F515" w14:textId="077BCCD9" w:rsidR="00F079B0" w:rsidRDefault="00FD4CC7" w:rsidP="004F61F9">
      <w:pPr>
        <w:pStyle w:val="maintext"/>
        <w:ind w:firstLine="440"/>
        <w:rPr>
          <w:b/>
          <w:bCs/>
        </w:rPr>
      </w:pPr>
      <w:r w:rsidRPr="008A69B5">
        <w:rPr>
          <w:rFonts w:hint="eastAsia"/>
          <w:b/>
          <w:bCs/>
        </w:rPr>
        <w:t>P</w:t>
      </w:r>
      <w:r w:rsidRPr="008A69B5">
        <w:rPr>
          <w:b/>
          <w:bCs/>
        </w:rPr>
        <w:t>roposal</w:t>
      </w:r>
      <w:r>
        <w:rPr>
          <w:b/>
          <w:bCs/>
        </w:rPr>
        <w:t xml:space="preserve"> </w:t>
      </w:r>
      <w:r w:rsidR="004F61F9">
        <w:rPr>
          <w:b/>
          <w:bCs/>
        </w:rPr>
        <w:t>2</w:t>
      </w:r>
      <w:r>
        <w:rPr>
          <w:b/>
          <w:bCs/>
        </w:rPr>
        <w:t>:</w:t>
      </w:r>
      <w:r w:rsidRPr="008A69B5">
        <w:rPr>
          <w:b/>
          <w:bCs/>
        </w:rPr>
        <w:t xml:space="preserve"> </w:t>
      </w:r>
      <w:r w:rsidR="00F079B0" w:rsidRPr="00F079B0">
        <w:rPr>
          <w:b/>
          <w:bCs/>
        </w:rPr>
        <w:t xml:space="preserve">For the gNB-side </w:t>
      </w:r>
      <w:r w:rsidR="004F61F9" w:rsidRPr="00F079B0">
        <w:rPr>
          <w:b/>
          <w:bCs/>
        </w:rPr>
        <w:t>model (</w:t>
      </w:r>
      <w:r w:rsidR="00F079B0" w:rsidRPr="00F079B0">
        <w:rPr>
          <w:b/>
          <w:bCs/>
        </w:rPr>
        <w:t xml:space="preserve">Case 3a), gNB-initiated assistance </w:t>
      </w:r>
      <w:r w:rsidR="00AF1938">
        <w:rPr>
          <w:rFonts w:hint="eastAsia"/>
          <w:b/>
          <w:bCs/>
        </w:rPr>
        <w:t>signaling</w:t>
      </w:r>
      <w:r w:rsidR="00F079B0" w:rsidRPr="00F079B0">
        <w:rPr>
          <w:b/>
          <w:bCs/>
        </w:rPr>
        <w:t xml:space="preserve"> is required to request uplink configuration, such as UL SRS configuration, for data collection needed in AI/ML positioning model training and inference. This assistance </w:t>
      </w:r>
      <w:r w:rsidR="00AF1938">
        <w:rPr>
          <w:b/>
          <w:bCs/>
        </w:rPr>
        <w:t xml:space="preserve">signaling </w:t>
      </w:r>
      <w:r w:rsidR="00AF1938">
        <w:rPr>
          <w:rFonts w:hint="eastAsia"/>
          <w:b/>
          <w:bCs/>
        </w:rPr>
        <w:t>and</w:t>
      </w:r>
      <w:r w:rsidR="00AF1938">
        <w:rPr>
          <w:b/>
          <w:bCs/>
        </w:rPr>
        <w:t xml:space="preserve"> </w:t>
      </w:r>
      <w:r w:rsidR="00F079B0" w:rsidRPr="00F079B0">
        <w:rPr>
          <w:b/>
          <w:bCs/>
        </w:rPr>
        <w:t xml:space="preserve">information could be defined as one </w:t>
      </w:r>
      <w:r w:rsidR="0074093F">
        <w:rPr>
          <w:b/>
          <w:bCs/>
        </w:rPr>
        <w:t>with</w:t>
      </w:r>
      <w:r w:rsidR="00F079B0" w:rsidRPr="00F079B0">
        <w:rPr>
          <w:b/>
          <w:bCs/>
        </w:rPr>
        <w:t>in the NRPPa protocol</w:t>
      </w:r>
      <w:r w:rsidR="00F079B0">
        <w:rPr>
          <w:b/>
          <w:bCs/>
        </w:rPr>
        <w:t>.</w:t>
      </w:r>
    </w:p>
    <w:p w14:paraId="39480C4C" w14:textId="1DC55065" w:rsidR="00F079B0" w:rsidRDefault="00F079B0" w:rsidP="00F079B0">
      <w:pPr>
        <w:spacing w:after="120"/>
        <w:rPr>
          <w:b/>
          <w:bCs/>
        </w:rPr>
      </w:pPr>
      <w:r>
        <w:rPr>
          <w:b/>
          <w:bCs/>
        </w:rPr>
        <w:t xml:space="preserve"> </w:t>
      </w:r>
    </w:p>
    <w:p w14:paraId="3F4541C6" w14:textId="445C8042" w:rsidR="00DD7BDE" w:rsidRDefault="00DD7BDE" w:rsidP="00E70B22">
      <w:pPr>
        <w:pStyle w:val="maintext"/>
        <w:ind w:firstLine="440"/>
      </w:pPr>
      <w:r w:rsidRPr="00DD7BDE">
        <w:t>For Case 3a, the LMF may request the gNB to send ToA, LOS/NLOS indicators and the gNB will send a response. In this scenario, it is necessary to specify whether the gNB's response is derived from traditional positioning measurements or from AI/ML model inference output. Additionally, gNBs can independently decide whether to utilize AI/ML models or traditional methods. Furthermore, if the LMF is aware of the AI/ML capability of the gNB, it can provide appropriate advice on whether or not to use it.</w:t>
      </w:r>
    </w:p>
    <w:p w14:paraId="5F69AAE9" w14:textId="77777777" w:rsidR="00DD7BDE" w:rsidRDefault="00DD7BDE" w:rsidP="00E70B22">
      <w:pPr>
        <w:pStyle w:val="maintext"/>
        <w:ind w:firstLine="440"/>
      </w:pPr>
    </w:p>
    <w:p w14:paraId="3326A0E5" w14:textId="65AFFA17" w:rsidR="001C4AD6" w:rsidRDefault="00A973B7" w:rsidP="00FA095F">
      <w:pPr>
        <w:pStyle w:val="2"/>
        <w:spacing w:after="120"/>
      </w:pPr>
      <w:r>
        <w:rPr>
          <w:rFonts w:hint="eastAsia"/>
        </w:rPr>
        <w:t>Transport</w:t>
      </w:r>
      <w:r>
        <w:t xml:space="preserve"> </w:t>
      </w:r>
      <w:r w:rsidR="006145DB">
        <w:rPr>
          <w:rFonts w:hint="eastAsia"/>
        </w:rPr>
        <w:t>d</w:t>
      </w:r>
      <w:r w:rsidR="00FA095F">
        <w:t xml:space="preserve">ata structure for </w:t>
      </w:r>
      <w:r w:rsidR="001C4AD6">
        <w:t>LMF-side model</w:t>
      </w:r>
    </w:p>
    <w:p w14:paraId="58F75098" w14:textId="2BD18ED8" w:rsidR="00DA648F" w:rsidRPr="00F63D51" w:rsidRDefault="00F63D51" w:rsidP="00F63D51">
      <w:pPr>
        <w:pStyle w:val="maintext"/>
        <w:ind w:firstLine="440"/>
        <w:rPr>
          <w:lang w:val="en-US"/>
        </w:rPr>
      </w:pPr>
      <w:r w:rsidRPr="00F63D51">
        <w:rPr>
          <w:lang w:val="en-US"/>
        </w:rPr>
        <w:t xml:space="preserve">If the AI/ML model is </w:t>
      </w:r>
      <w:r>
        <w:rPr>
          <w:lang w:val="en-US"/>
        </w:rPr>
        <w:t>located</w:t>
      </w:r>
      <w:r w:rsidRPr="00F63D51">
        <w:rPr>
          <w:lang w:val="en-US"/>
        </w:rPr>
        <w:t xml:space="preserve"> at the LMF, the measured channel response from the UE or gNB (TRP) shall be forwarded to the LMF. The data structure for transmitting the channel response may adopt either a sample-based or path-based format</w:t>
      </w:r>
      <w:r>
        <w:rPr>
          <w:lang w:val="en-US"/>
        </w:rPr>
        <w:t xml:space="preserve">, and </w:t>
      </w:r>
      <w:r w:rsidRPr="00F63D51">
        <w:rPr>
          <w:lang w:val="en-US"/>
        </w:rPr>
        <w:t xml:space="preserve">an agreement on this was made </w:t>
      </w:r>
      <w:r>
        <w:rPr>
          <w:lang w:val="en-US"/>
        </w:rPr>
        <w:t xml:space="preserve">during the </w:t>
      </w:r>
      <w:r w:rsidRPr="00F63D51">
        <w:rPr>
          <w:lang w:val="en-US"/>
        </w:rPr>
        <w:t>RAN1#116 meeting</w:t>
      </w:r>
      <w:r w:rsidR="00622D8D">
        <w:rPr>
          <w:lang w:val="en-US"/>
        </w:rPr>
        <w:t>.</w:t>
      </w:r>
    </w:p>
    <w:tbl>
      <w:tblPr>
        <w:tblStyle w:val="a7"/>
        <w:tblW w:w="0" w:type="auto"/>
        <w:tblLook w:val="04A0" w:firstRow="1" w:lastRow="0" w:firstColumn="1" w:lastColumn="0" w:noHBand="0" w:noVBand="1"/>
      </w:tblPr>
      <w:tblGrid>
        <w:gridCol w:w="9736"/>
      </w:tblGrid>
      <w:tr w:rsidR="00F63D51" w14:paraId="2F334BD8" w14:textId="77777777" w:rsidTr="00770654">
        <w:tc>
          <w:tcPr>
            <w:tcW w:w="9736" w:type="dxa"/>
          </w:tcPr>
          <w:p w14:paraId="30A37E85" w14:textId="77777777" w:rsidR="00F63D51" w:rsidRDefault="00F63D51" w:rsidP="00770654">
            <w:pPr>
              <w:spacing w:after="120"/>
              <w:rPr>
                <w:rFonts w:eastAsia="DengXian"/>
                <w:highlight w:val="green"/>
              </w:rPr>
            </w:pPr>
            <w:r>
              <w:rPr>
                <w:rFonts w:eastAsia="DengXian" w:hint="eastAsia"/>
                <w:highlight w:val="green"/>
              </w:rPr>
              <w:t>A</w:t>
            </w:r>
            <w:r>
              <w:rPr>
                <w:rFonts w:eastAsia="DengXian"/>
                <w:highlight w:val="green"/>
              </w:rPr>
              <w:t>greement</w:t>
            </w:r>
          </w:p>
          <w:p w14:paraId="0B397D13" w14:textId="77777777" w:rsidR="00F63D51" w:rsidRDefault="00F63D51" w:rsidP="00770654">
            <w:pPr>
              <w:spacing w:after="120"/>
            </w:pPr>
            <w:r>
              <w:t>In Rel-19 AI/ML based positioning, regarding the time domain channel measurements, RAN1 investigate the following alternatives:</w:t>
            </w:r>
          </w:p>
          <w:p w14:paraId="378003B1" w14:textId="77777777" w:rsidR="00F63D51" w:rsidRDefault="00F63D51" w:rsidP="00770654">
            <w:pPr>
              <w:pStyle w:val="a8"/>
              <w:numPr>
                <w:ilvl w:val="3"/>
                <w:numId w:val="35"/>
              </w:numPr>
              <w:wordWrap/>
              <w:autoSpaceDE/>
              <w:autoSpaceDN/>
              <w:spacing w:afterLines="0" w:after="120"/>
              <w:ind w:leftChars="0" w:left="720"/>
            </w:pPr>
            <w:r>
              <w:t xml:space="preserve">Alternative (a).  Sample-based measurements, where the timing information is an integer multiple of sampling periods. </w:t>
            </w:r>
          </w:p>
          <w:p w14:paraId="451A6335" w14:textId="77777777" w:rsidR="00F63D51" w:rsidRDefault="00F63D51" w:rsidP="00770654">
            <w:pPr>
              <w:pStyle w:val="a8"/>
              <w:numPr>
                <w:ilvl w:val="3"/>
                <w:numId w:val="35"/>
              </w:numPr>
              <w:wordWrap/>
              <w:autoSpaceDE/>
              <w:autoSpaceDN/>
              <w:spacing w:afterLines="0" w:after="120"/>
              <w:ind w:leftChars="0" w:left="720"/>
            </w:pPr>
            <w:r>
              <w:t>Alternative (b).  Path-based measurements, where the timing information is according to the detected path timing and may not be an integer multiple of sampling periods.</w:t>
            </w:r>
          </w:p>
          <w:p w14:paraId="205CD427" w14:textId="77777777" w:rsidR="00F63D51" w:rsidRDefault="00F63D51" w:rsidP="00770654">
            <w:pPr>
              <w:spacing w:after="120"/>
            </w:pPr>
            <w:r>
              <w:t>The issues to be studied include, but not limited to, the following:</w:t>
            </w:r>
          </w:p>
          <w:p w14:paraId="2443A53A" w14:textId="77777777" w:rsidR="00F63D51" w:rsidRPr="00622D8D" w:rsidRDefault="00F63D51" w:rsidP="00770654">
            <w:pPr>
              <w:pStyle w:val="a8"/>
              <w:numPr>
                <w:ilvl w:val="3"/>
                <w:numId w:val="35"/>
              </w:numPr>
              <w:wordWrap/>
              <w:autoSpaceDE/>
              <w:autoSpaceDN/>
              <w:spacing w:afterLines="0" w:after="120"/>
              <w:ind w:leftChars="0" w:left="720"/>
            </w:pPr>
            <w:r w:rsidRPr="00622D8D">
              <w:t>Tradeoff of positioning accuracy and signaling overhead</w:t>
            </w:r>
          </w:p>
          <w:p w14:paraId="5226595E" w14:textId="77777777" w:rsidR="00F63D51" w:rsidRPr="00622D8D" w:rsidRDefault="00F63D51" w:rsidP="00770654">
            <w:pPr>
              <w:pStyle w:val="a8"/>
              <w:numPr>
                <w:ilvl w:val="3"/>
                <w:numId w:val="35"/>
              </w:numPr>
              <w:wordWrap/>
              <w:autoSpaceDE/>
              <w:autoSpaceDN/>
              <w:spacing w:afterLines="0" w:after="120"/>
              <w:ind w:leftChars="0" w:left="720"/>
            </w:pPr>
            <w:r w:rsidRPr="00622D8D">
              <w:t xml:space="preserve">Impact and necessary details of gNB/UE implementation to obtain the channel measurement values. </w:t>
            </w:r>
          </w:p>
          <w:p w14:paraId="243F46F0" w14:textId="77777777" w:rsidR="00F63D51" w:rsidRPr="00622D8D" w:rsidRDefault="00F63D51" w:rsidP="00770654">
            <w:pPr>
              <w:pStyle w:val="a8"/>
              <w:numPr>
                <w:ilvl w:val="3"/>
                <w:numId w:val="35"/>
              </w:numPr>
              <w:wordWrap/>
              <w:autoSpaceDE/>
              <w:autoSpaceDN/>
              <w:spacing w:afterLines="0" w:after="120"/>
              <w:ind w:leftChars="0" w:left="720"/>
            </w:pPr>
            <w:r w:rsidRPr="00622D8D">
              <w:t>Whether the same Alternative(s) applies to all cases or not</w:t>
            </w:r>
          </w:p>
          <w:p w14:paraId="2A912C39" w14:textId="77777777" w:rsidR="00F63D51" w:rsidRPr="00622D8D" w:rsidRDefault="00F63D51" w:rsidP="00770654">
            <w:pPr>
              <w:pStyle w:val="a8"/>
              <w:numPr>
                <w:ilvl w:val="3"/>
                <w:numId w:val="35"/>
              </w:numPr>
              <w:wordWrap/>
              <w:autoSpaceDE/>
              <w:autoSpaceDN/>
              <w:spacing w:afterLines="0" w:after="120"/>
              <w:ind w:leftChars="0" w:left="720"/>
            </w:pPr>
            <w:r w:rsidRPr="00622D8D">
              <w:lastRenderedPageBreak/>
              <w:t>Applicability and necessity of specifying the Alternative(s) to different cases</w:t>
            </w:r>
          </w:p>
          <w:p w14:paraId="1E5A41AE" w14:textId="77777777" w:rsidR="00F63D51" w:rsidRDefault="00F63D51" w:rsidP="00770654">
            <w:pPr>
              <w:pStyle w:val="a8"/>
              <w:numPr>
                <w:ilvl w:val="3"/>
                <w:numId w:val="35"/>
              </w:numPr>
              <w:wordWrap/>
              <w:autoSpaceDE/>
              <w:autoSpaceDN/>
              <w:spacing w:afterLines="0" w:after="120"/>
              <w:ind w:leftChars="0" w:left="720"/>
            </w:pPr>
            <w:r>
              <w:t xml:space="preserve">Note: different sub-cases may have different issues. </w:t>
            </w:r>
          </w:p>
          <w:p w14:paraId="079661D1" w14:textId="77777777" w:rsidR="00F63D51" w:rsidRPr="00DA648F" w:rsidRDefault="00F63D51" w:rsidP="00770654">
            <w:pPr>
              <w:spacing w:after="120"/>
              <w:rPr>
                <w:rFonts w:eastAsia="SimSun"/>
              </w:rPr>
            </w:pPr>
            <w:r>
              <w:t>Note: In addition to timing information, the components for the channel measurement for model input may also include power and potentially phase. To provide the type of the channel measurement in their investigation.</w:t>
            </w:r>
          </w:p>
        </w:tc>
      </w:tr>
    </w:tbl>
    <w:p w14:paraId="51A27FBD" w14:textId="23F63778" w:rsidR="00782645" w:rsidRPr="000A21D1" w:rsidRDefault="00782645" w:rsidP="00782645">
      <w:pPr>
        <w:pStyle w:val="maintext"/>
        <w:ind w:firstLine="440"/>
      </w:pPr>
      <w:r>
        <w:lastRenderedPageBreak/>
        <w:t>When considering measurement, a</w:t>
      </w:r>
      <w:r w:rsidRPr="002B5C81">
        <w:t>s shown in the Rel-18 SI, using CIR as a model input yields only a marginal improvement in accuracy compared to using PDP. On the other hand, the model complexity</w:t>
      </w:r>
      <w:r w:rsidR="00071571">
        <w:t>, the</w:t>
      </w:r>
      <w:r w:rsidRPr="002B5C81">
        <w:t xml:space="preserve"> computational demands and the amount of measurement transfer increase significantly. Therefore, we prefer to use PDP, i.e., magnitude and timing information</w:t>
      </w:r>
      <w:r w:rsidR="00071571">
        <w:t>, while excluding phase information</w:t>
      </w:r>
      <w:r w:rsidRPr="002B5C81">
        <w:t>.</w:t>
      </w:r>
    </w:p>
    <w:p w14:paraId="646711C4" w14:textId="1DD7F477" w:rsidR="000A21D1" w:rsidRDefault="000A21D1" w:rsidP="000A21D1">
      <w:pPr>
        <w:pStyle w:val="maintext"/>
        <w:ind w:firstLine="440"/>
      </w:pPr>
      <w:r w:rsidRPr="000A21D1">
        <w:t>In Case 2b and Case 3b, the AI/ML positioning model is located at the LMF and operates as a direct AI/ML positioning method. It utilizes the channel responses obtained by the UE via DL PRS or by the gNB through UL SRS as the model input</w:t>
      </w:r>
      <w:r w:rsidR="0013390D">
        <w:t>,</w:t>
      </w:r>
      <w:r w:rsidRPr="000A21D1">
        <w:t xml:space="preserve"> and outputs the UE location information. In Case 2b, since the UE is responsible for forwarding the measured channel response, a </w:t>
      </w:r>
      <w:r w:rsidR="0013390D">
        <w:t>high</w:t>
      </w:r>
      <w:r w:rsidRPr="000A21D1">
        <w:t xml:space="preserve"> traffic load on the uplink air interface</w:t>
      </w:r>
      <w:r w:rsidR="00581CAB" w:rsidRPr="00581CAB">
        <w:t xml:space="preserve"> </w:t>
      </w:r>
      <w:r w:rsidR="00581CAB" w:rsidRPr="000A21D1">
        <w:t xml:space="preserve">is </w:t>
      </w:r>
      <w:r w:rsidR="00581CAB">
        <w:t>expected</w:t>
      </w:r>
      <w:r w:rsidRPr="000A21D1">
        <w:t>.</w:t>
      </w:r>
      <w:r w:rsidR="000A52AC">
        <w:t xml:space="preserve"> </w:t>
      </w:r>
      <w:r w:rsidR="000A52AC" w:rsidRPr="000A21D1">
        <w:t>Due to the necessity for the UE or gNB to forward the measured channel response, clear definition of the data structure is essential</w:t>
      </w:r>
      <w:r w:rsidR="000A52AC">
        <w:t>.</w:t>
      </w:r>
    </w:p>
    <w:p w14:paraId="129A361F" w14:textId="08E33F89" w:rsidR="00203872" w:rsidRDefault="001220C5" w:rsidP="000A52AC">
      <w:pPr>
        <w:pStyle w:val="maintext"/>
        <w:ind w:firstLine="440"/>
        <w:rPr>
          <w:lang w:val="en-US"/>
        </w:rPr>
      </w:pPr>
      <w:r>
        <w:rPr>
          <w:lang w:val="en-US"/>
        </w:rPr>
        <w:t xml:space="preserve">Since the receiver measures the channel response with </w:t>
      </w:r>
      <w:r w:rsidR="001248F7" w:rsidRPr="001248F7">
        <w:rPr>
          <w:lang w:val="en-US"/>
        </w:rPr>
        <w:t xml:space="preserve">limited bandwidth, even a single tap channel </w:t>
      </w:r>
      <w:r w:rsidR="001248F7">
        <w:rPr>
          <w:lang w:val="en-US"/>
        </w:rPr>
        <w:t>may</w:t>
      </w:r>
      <w:r w:rsidR="001248F7" w:rsidRPr="001248F7">
        <w:rPr>
          <w:lang w:val="en-US"/>
        </w:rPr>
        <w:t xml:space="preserve"> be observed in multiple sample taps. </w:t>
      </w:r>
      <w:r w:rsidR="000A52AC" w:rsidRPr="000A52AC">
        <w:rPr>
          <w:lang w:val="en-US"/>
        </w:rPr>
        <w:t xml:space="preserve">To identify the specific path, advanced techniques such as high-resolution interpolation are necessary. </w:t>
      </w:r>
      <w:r w:rsidR="002347C6" w:rsidRPr="002347C6">
        <w:rPr>
          <w:lang w:val="en-US"/>
        </w:rPr>
        <w:t>This channel path identification is highly dependent on its implementation, with the resolution of measured path delay potentially varying between UE vendors and gNB manufacturers. To report the measured channel paths, we can utilize the existing LPP and NRPPa protocols, which provide a reporting procedure for RSRPP and corresponding delay, allowing for the reporting of up to eight paths.</w:t>
      </w:r>
      <w:r w:rsidR="002347C6">
        <w:rPr>
          <w:lang w:val="en-US"/>
        </w:rPr>
        <w:t xml:space="preserve"> </w:t>
      </w:r>
      <w:r w:rsidR="002347C6" w:rsidRPr="002347C6">
        <w:rPr>
          <w:lang w:val="en-US"/>
        </w:rPr>
        <w:t>Furthermore, to ensure consistent expression of delay in the uplink, a UL RTOA reference time is defined in TS 38.215; similarly, a new reference time should be defined for the downlink.</w:t>
      </w:r>
      <w:r w:rsidR="002347C6">
        <w:rPr>
          <w:lang w:val="en-US"/>
        </w:rPr>
        <w:t xml:space="preserve"> </w:t>
      </w:r>
    </w:p>
    <w:p w14:paraId="110926A4" w14:textId="77777777" w:rsidR="002347C6" w:rsidRDefault="002347C6" w:rsidP="000A52AC">
      <w:pPr>
        <w:pStyle w:val="maintext"/>
        <w:ind w:firstLine="440"/>
        <w:rPr>
          <w:lang w:val="en-US"/>
        </w:rPr>
      </w:pPr>
    </w:p>
    <w:p w14:paraId="1BCA3D13" w14:textId="35C20170" w:rsidR="00203872" w:rsidRDefault="00496B52" w:rsidP="00203872">
      <w:pPr>
        <w:pStyle w:val="maintext"/>
        <w:ind w:firstLine="440"/>
        <w:rPr>
          <w:b/>
          <w:bCs/>
        </w:rPr>
      </w:pPr>
      <w:r>
        <w:rPr>
          <w:lang w:val="en-US"/>
        </w:rPr>
        <w:t xml:space="preserve"> </w:t>
      </w:r>
      <w:r w:rsidR="00203872">
        <w:rPr>
          <w:b/>
          <w:bCs/>
        </w:rPr>
        <w:t>Observation 1:</w:t>
      </w:r>
      <w:r w:rsidR="00203872" w:rsidRPr="008A69B5">
        <w:rPr>
          <w:b/>
          <w:bCs/>
        </w:rPr>
        <w:t xml:space="preserve"> </w:t>
      </w:r>
      <w:r w:rsidR="00203872">
        <w:rPr>
          <w:b/>
          <w:bCs/>
        </w:rPr>
        <w:t xml:space="preserve">For path-based </w:t>
      </w:r>
      <w:r w:rsidR="00A530B7">
        <w:rPr>
          <w:b/>
          <w:bCs/>
        </w:rPr>
        <w:t>reporting</w:t>
      </w:r>
      <w:r w:rsidR="00203872">
        <w:rPr>
          <w:b/>
          <w:bCs/>
        </w:rPr>
        <w:t xml:space="preserve">, the resolution of path </w:t>
      </w:r>
      <w:r w:rsidR="00F933EC">
        <w:rPr>
          <w:rFonts w:hint="eastAsia"/>
          <w:b/>
          <w:bCs/>
        </w:rPr>
        <w:t>delay</w:t>
      </w:r>
      <w:r w:rsidR="00203872">
        <w:rPr>
          <w:b/>
          <w:bCs/>
        </w:rPr>
        <w:t xml:space="preserve"> </w:t>
      </w:r>
      <w:r w:rsidR="00203872" w:rsidRPr="00203872">
        <w:rPr>
          <w:b/>
          <w:bCs/>
        </w:rPr>
        <w:t>is implementation dependent and may vary between UE vendors and gNB manufacturers.</w:t>
      </w:r>
    </w:p>
    <w:p w14:paraId="6019C91A" w14:textId="408A3EDB" w:rsidR="000A52AC" w:rsidRPr="008A0E10" w:rsidRDefault="000A52AC" w:rsidP="000A52AC">
      <w:pPr>
        <w:pStyle w:val="maintext"/>
        <w:ind w:firstLine="440"/>
      </w:pPr>
    </w:p>
    <w:p w14:paraId="4BD67B64" w14:textId="27C1981E" w:rsidR="000A52AC" w:rsidRDefault="008A0E10" w:rsidP="000A52AC">
      <w:pPr>
        <w:pStyle w:val="maintext"/>
        <w:ind w:firstLine="440"/>
        <w:rPr>
          <w:lang w:val="en-US"/>
        </w:rPr>
      </w:pPr>
      <w:r w:rsidRPr="008A0E10">
        <w:rPr>
          <w:lang w:val="en-US"/>
        </w:rPr>
        <w:t xml:space="preserve">Unlike path-based reporting, </w:t>
      </w:r>
      <w:r w:rsidR="0011445B">
        <w:rPr>
          <w:lang w:val="en-US"/>
        </w:rPr>
        <w:t>the s</w:t>
      </w:r>
      <w:r w:rsidRPr="008A0E10">
        <w:rPr>
          <w:lang w:val="en-US"/>
        </w:rPr>
        <w:t>ample-based reporting requires the definition of a new data structure for the reported data.</w:t>
      </w:r>
      <w:r w:rsidR="000A52AC" w:rsidRPr="000A52AC">
        <w:rPr>
          <w:lang w:val="en-US"/>
        </w:rPr>
        <w:t xml:space="preserve"> </w:t>
      </w:r>
      <w:r w:rsidR="0011445B">
        <w:rPr>
          <w:lang w:val="en-US"/>
        </w:rPr>
        <w:t xml:space="preserve">The new data structure may contain </w:t>
      </w:r>
      <w:r w:rsidR="00855087">
        <w:rPr>
          <w:lang w:val="en-US"/>
        </w:rPr>
        <w:t xml:space="preserve">the </w:t>
      </w:r>
      <w:r w:rsidR="0011445B">
        <w:rPr>
          <w:lang w:val="en-US"/>
        </w:rPr>
        <w:t xml:space="preserve">magnitudes of the selected channel taps, along with a bitmap representation of </w:t>
      </w:r>
      <w:r w:rsidR="005C765E">
        <w:rPr>
          <w:lang w:val="en-US"/>
        </w:rPr>
        <w:t xml:space="preserve">the </w:t>
      </w:r>
      <w:r w:rsidR="0011445B">
        <w:rPr>
          <w:lang w:val="en-US"/>
        </w:rPr>
        <w:t xml:space="preserve">corresponding channel magnitude and tap mappings. </w:t>
      </w:r>
      <w:r w:rsidR="00855087" w:rsidRPr="00855087">
        <w:rPr>
          <w:lang w:val="en-US"/>
        </w:rPr>
        <w:t>The quantization of the channel tap magnitude should be carefully examined while observing the performance of the AI/ML positioning model.</w:t>
      </w:r>
      <w:r w:rsidR="00855087">
        <w:rPr>
          <w:lang w:val="en-US"/>
        </w:rPr>
        <w:t xml:space="preserve"> </w:t>
      </w:r>
      <w:r w:rsidR="00321795">
        <w:rPr>
          <w:lang w:val="en-US"/>
        </w:rPr>
        <w:t>S</w:t>
      </w:r>
      <w:r w:rsidR="0011445B">
        <w:rPr>
          <w:lang w:val="en-US"/>
        </w:rPr>
        <w:t>ince t</w:t>
      </w:r>
      <w:r w:rsidR="000A52AC" w:rsidRPr="000A52AC">
        <w:rPr>
          <w:lang w:val="en-US"/>
        </w:rPr>
        <w:t>he timing difference</w:t>
      </w:r>
      <w:r w:rsidR="003308DB">
        <w:rPr>
          <w:lang w:val="en-US"/>
        </w:rPr>
        <w:t>s</w:t>
      </w:r>
      <w:r w:rsidR="000A52AC" w:rsidRPr="000A52AC">
        <w:rPr>
          <w:lang w:val="en-US"/>
        </w:rPr>
        <w:t xml:space="preserve"> between the UE and the TRPs </w:t>
      </w:r>
      <w:r w:rsidR="003308DB">
        <w:rPr>
          <w:lang w:val="en-US"/>
        </w:rPr>
        <w:t>are</w:t>
      </w:r>
      <w:r w:rsidR="000A52AC" w:rsidRPr="000A52AC">
        <w:rPr>
          <w:lang w:val="en-US"/>
        </w:rPr>
        <w:t xml:space="preserve"> expected to be learned and reflected during the model training process, </w:t>
      </w:r>
      <w:r w:rsidR="0011445B">
        <w:rPr>
          <w:lang w:val="en-US"/>
        </w:rPr>
        <w:t xml:space="preserve">there is no need to define downlink reference time to </w:t>
      </w:r>
      <w:r w:rsidR="000A52AC" w:rsidRPr="000A52AC">
        <w:rPr>
          <w:lang w:val="en-US"/>
        </w:rPr>
        <w:t>ensur</w:t>
      </w:r>
      <w:r w:rsidR="0011445B">
        <w:rPr>
          <w:lang w:val="en-US"/>
        </w:rPr>
        <w:t>e</w:t>
      </w:r>
      <w:r w:rsidR="000A52AC" w:rsidRPr="000A52AC">
        <w:rPr>
          <w:lang w:val="en-US"/>
        </w:rPr>
        <w:t xml:space="preserve"> consistency </w:t>
      </w:r>
      <w:r w:rsidR="00F07BEC">
        <w:rPr>
          <w:lang w:val="en-US"/>
        </w:rPr>
        <w:t>between training and inference.</w:t>
      </w:r>
    </w:p>
    <w:p w14:paraId="319021F9" w14:textId="5D63ECDF" w:rsidR="000614E8" w:rsidRPr="00C619E9" w:rsidRDefault="000614E8" w:rsidP="00C619E9">
      <w:pPr>
        <w:pStyle w:val="maintext"/>
        <w:ind w:firstLine="440"/>
        <w:rPr>
          <w:lang w:val="en-US"/>
        </w:rPr>
      </w:pPr>
      <w:r w:rsidRPr="000614E8">
        <w:rPr>
          <w:lang w:val="en-US"/>
        </w:rPr>
        <w:t xml:space="preserve">An example in Case 3b involves the gNB responding to a </w:t>
      </w:r>
      <w:r w:rsidRPr="00865632">
        <w:rPr>
          <w:i/>
          <w:lang w:val="en-US"/>
        </w:rPr>
        <w:t>Measurement Request</w:t>
      </w:r>
      <w:r>
        <w:rPr>
          <w:lang w:val="en-US"/>
        </w:rPr>
        <w:t xml:space="preserve"> message</w:t>
      </w:r>
      <w:r w:rsidRPr="000614E8">
        <w:rPr>
          <w:lang w:val="en-US"/>
        </w:rPr>
        <w:t xml:space="preserve"> from the LMF in the NRPPa protocol by sending a </w:t>
      </w:r>
      <w:r w:rsidRPr="00865632">
        <w:rPr>
          <w:i/>
          <w:lang w:val="en-US"/>
        </w:rPr>
        <w:t>Measurement Response</w:t>
      </w:r>
      <w:r w:rsidRPr="000614E8">
        <w:rPr>
          <w:lang w:val="en-US"/>
        </w:rPr>
        <w:t xml:space="preserve"> message. Within this message, a new </w:t>
      </w:r>
      <w:r w:rsidRPr="00865632">
        <w:rPr>
          <w:i/>
          <w:lang w:val="en-US"/>
        </w:rPr>
        <w:t xml:space="preserve">gNB Channel </w:t>
      </w:r>
      <w:r w:rsidR="0039780A" w:rsidRPr="00865632">
        <w:rPr>
          <w:i/>
          <w:lang w:val="en-US"/>
        </w:rPr>
        <w:t>Measurement</w:t>
      </w:r>
      <w:r w:rsidRPr="00865632">
        <w:rPr>
          <w:i/>
          <w:lang w:val="en-US"/>
        </w:rPr>
        <w:t xml:space="preserve"> IE</w:t>
      </w:r>
      <w:r w:rsidRPr="000614E8">
        <w:rPr>
          <w:lang w:val="en-US"/>
        </w:rPr>
        <w:t xml:space="preserve"> </w:t>
      </w:r>
      <w:r w:rsidR="00865632">
        <w:rPr>
          <w:lang w:val="en-US"/>
        </w:rPr>
        <w:t>may</w:t>
      </w:r>
      <w:r w:rsidRPr="000614E8">
        <w:rPr>
          <w:lang w:val="en-US"/>
        </w:rPr>
        <w:t xml:space="preserve"> be defined as follows</w:t>
      </w:r>
      <w:r w:rsidR="00C619E9">
        <w:rPr>
          <w:lang w:val="en-US"/>
        </w:rPr>
        <w:t xml:space="preserve">, where </w:t>
      </w:r>
      <w:r w:rsidR="00C619E9" w:rsidRPr="000A315F">
        <w:rPr>
          <w:lang w:val="en-US"/>
        </w:rPr>
        <w:t>T32Q8 represents the 8-bit quantized value of 32 sample taps with the highest power out of a total of 256 sample taps.</w:t>
      </w:r>
    </w:p>
    <w:p w14:paraId="12BEBFE6" w14:textId="5288DCA0" w:rsidR="000614E8" w:rsidRDefault="000614E8" w:rsidP="000614E8">
      <w:pPr>
        <w:pStyle w:val="a9"/>
        <w:keepNext/>
        <w:spacing w:after="120"/>
        <w:jc w:val="center"/>
      </w:pPr>
      <w:r>
        <w:lastRenderedPageBreak/>
        <w:t xml:space="preserve">Table </w:t>
      </w:r>
      <w:r w:rsidR="001B5052">
        <w:fldChar w:fldCharType="begin"/>
      </w:r>
      <w:r w:rsidR="001B5052">
        <w:instrText xml:space="preserve"> SEQ Table \* ARABIC </w:instrText>
      </w:r>
      <w:r w:rsidR="001B5052">
        <w:fldChar w:fldCharType="separate"/>
      </w:r>
      <w:r>
        <w:rPr>
          <w:noProof/>
        </w:rPr>
        <w:t>1</w:t>
      </w:r>
      <w:r w:rsidR="001B5052">
        <w:rPr>
          <w:noProof/>
        </w:rPr>
        <w:fldChar w:fldCharType="end"/>
      </w:r>
      <w:r>
        <w:t xml:space="preserve"> gNB Channel </w:t>
      </w:r>
      <w:r w:rsidR="0039780A">
        <w:t>Measurement</w:t>
      </w:r>
      <w:r>
        <w:t xml:space="preserve"> IE</w:t>
      </w:r>
    </w:p>
    <w:p w14:paraId="7626FB3E" w14:textId="5DF8EC5A" w:rsidR="000614E8" w:rsidRDefault="000614E8" w:rsidP="000A315F">
      <w:pPr>
        <w:pStyle w:val="maintext"/>
        <w:ind w:firstLine="440"/>
        <w:jc w:val="center"/>
        <w:rPr>
          <w:lang w:val="en-US"/>
        </w:rPr>
      </w:pPr>
      <w:r w:rsidRPr="00BF4BB2">
        <w:rPr>
          <w:rFonts w:asciiTheme="minorHAnsi" w:eastAsiaTheme="minorHAnsi" w:hAnsiTheme="minorHAnsi"/>
          <w:noProof/>
          <w:lang w:val="en-US"/>
        </w:rPr>
        <w:drawing>
          <wp:inline distT="0" distB="0" distL="0" distR="0" wp14:anchorId="79DA55B4" wp14:editId="4816D3ED">
            <wp:extent cx="4734163" cy="2391422"/>
            <wp:effectExtent l="0" t="0" r="9525" b="8890"/>
            <wp:docPr id="8" name="그림 7">
              <a:extLst xmlns:a="http://schemas.openxmlformats.org/drawingml/2006/main">
                <a:ext uri="{FF2B5EF4-FFF2-40B4-BE49-F238E27FC236}">
                  <a16:creationId xmlns:a16="http://schemas.microsoft.com/office/drawing/2014/main" id="{8EABF8F8-1A23-4BC0-B8D4-B17EB05CD2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a:extLst>
                        <a:ext uri="{FF2B5EF4-FFF2-40B4-BE49-F238E27FC236}">
                          <a16:creationId xmlns:a16="http://schemas.microsoft.com/office/drawing/2014/main" id="{8EABF8F8-1A23-4BC0-B8D4-B17EB05CD280}"/>
                        </a:ext>
                      </a:extLst>
                    </pic:cNvPr>
                    <pic:cNvPicPr>
                      <a:picLocks noChangeAspect="1"/>
                    </pic:cNvPicPr>
                  </pic:nvPicPr>
                  <pic:blipFill>
                    <a:blip r:embed="rId8"/>
                    <a:stretch>
                      <a:fillRect/>
                    </a:stretch>
                  </pic:blipFill>
                  <pic:spPr>
                    <a:xfrm>
                      <a:off x="0" y="0"/>
                      <a:ext cx="4734163" cy="2391422"/>
                    </a:xfrm>
                    <a:prstGeom prst="rect">
                      <a:avLst/>
                    </a:prstGeom>
                  </pic:spPr>
                </pic:pic>
              </a:graphicData>
            </a:graphic>
          </wp:inline>
        </w:drawing>
      </w:r>
    </w:p>
    <w:p w14:paraId="5D5F4DCF" w14:textId="02D60252" w:rsidR="000614E8" w:rsidRDefault="000614E8" w:rsidP="000A52AC">
      <w:pPr>
        <w:pStyle w:val="maintext"/>
        <w:ind w:firstLine="440"/>
        <w:rPr>
          <w:lang w:val="en-US"/>
        </w:rPr>
      </w:pPr>
    </w:p>
    <w:p w14:paraId="4F9937F7" w14:textId="21F9B7F7" w:rsidR="000A59FA" w:rsidRDefault="00BA3DC1" w:rsidP="00BA3DC1">
      <w:pPr>
        <w:pStyle w:val="maintext"/>
        <w:ind w:firstLine="440"/>
        <w:rPr>
          <w:b/>
          <w:bCs/>
        </w:rPr>
      </w:pPr>
      <w:r w:rsidRPr="008A69B5">
        <w:rPr>
          <w:rFonts w:hint="eastAsia"/>
          <w:b/>
          <w:bCs/>
        </w:rPr>
        <w:t>P</w:t>
      </w:r>
      <w:r w:rsidRPr="008A69B5">
        <w:rPr>
          <w:b/>
          <w:bCs/>
        </w:rPr>
        <w:t>roposal</w:t>
      </w:r>
      <w:r>
        <w:rPr>
          <w:b/>
          <w:bCs/>
        </w:rPr>
        <w:t xml:space="preserve"> </w:t>
      </w:r>
      <w:r w:rsidR="00AB4D21">
        <w:rPr>
          <w:b/>
          <w:bCs/>
        </w:rPr>
        <w:t>3</w:t>
      </w:r>
      <w:r>
        <w:rPr>
          <w:b/>
          <w:bCs/>
        </w:rPr>
        <w:t>:</w:t>
      </w:r>
      <w:r w:rsidRPr="008A69B5">
        <w:rPr>
          <w:b/>
          <w:bCs/>
        </w:rPr>
        <w:t xml:space="preserve"> </w:t>
      </w:r>
      <w:r w:rsidR="000A59FA" w:rsidRPr="000A59FA">
        <w:rPr>
          <w:b/>
          <w:bCs/>
        </w:rPr>
        <w:t xml:space="preserve">For </w:t>
      </w:r>
      <w:r w:rsidR="000A59FA">
        <w:rPr>
          <w:b/>
          <w:bCs/>
        </w:rPr>
        <w:t>C</w:t>
      </w:r>
      <w:r w:rsidR="000A59FA" w:rsidRPr="000A59FA">
        <w:rPr>
          <w:b/>
          <w:bCs/>
        </w:rPr>
        <w:t>ase 3b, a new data structure should be defined in the NRPPa protocol to report sample-based channel responses measured by the gNB to the LMF</w:t>
      </w:r>
      <w:r w:rsidR="000A59FA">
        <w:rPr>
          <w:b/>
          <w:bCs/>
        </w:rPr>
        <w:t>.</w:t>
      </w:r>
    </w:p>
    <w:p w14:paraId="087DDF87" w14:textId="77777777" w:rsidR="00BA3DC1" w:rsidRPr="00BA3DC1" w:rsidRDefault="00BA3DC1" w:rsidP="007A4B64">
      <w:pPr>
        <w:pStyle w:val="maintext"/>
        <w:ind w:firstLine="440"/>
        <w:rPr>
          <w:b/>
          <w:bCs/>
        </w:rPr>
      </w:pPr>
    </w:p>
    <w:p w14:paraId="123BEEED" w14:textId="15DC0527" w:rsidR="000A59FA" w:rsidRDefault="00441A0D" w:rsidP="007A4B64">
      <w:pPr>
        <w:pStyle w:val="maintext"/>
        <w:ind w:firstLine="440"/>
        <w:rPr>
          <w:b/>
          <w:bCs/>
        </w:rPr>
      </w:pPr>
      <w:r w:rsidRPr="008A69B5">
        <w:rPr>
          <w:rFonts w:hint="eastAsia"/>
          <w:b/>
          <w:bCs/>
        </w:rPr>
        <w:t>P</w:t>
      </w:r>
      <w:r w:rsidRPr="008A69B5">
        <w:rPr>
          <w:b/>
          <w:bCs/>
        </w:rPr>
        <w:t>roposal</w:t>
      </w:r>
      <w:r>
        <w:rPr>
          <w:b/>
          <w:bCs/>
        </w:rPr>
        <w:t xml:space="preserve"> </w:t>
      </w:r>
      <w:r w:rsidR="00AB4D21">
        <w:rPr>
          <w:b/>
          <w:bCs/>
        </w:rPr>
        <w:t>4</w:t>
      </w:r>
      <w:r>
        <w:rPr>
          <w:b/>
          <w:bCs/>
        </w:rPr>
        <w:t>:</w:t>
      </w:r>
      <w:r w:rsidRPr="008A69B5">
        <w:rPr>
          <w:b/>
          <w:bCs/>
        </w:rPr>
        <w:t xml:space="preserve"> </w:t>
      </w:r>
      <w:r w:rsidR="000A59FA" w:rsidRPr="000A59FA">
        <w:rPr>
          <w:b/>
          <w:bCs/>
        </w:rPr>
        <w:t xml:space="preserve">For </w:t>
      </w:r>
      <w:r w:rsidR="000A59FA">
        <w:rPr>
          <w:b/>
          <w:bCs/>
        </w:rPr>
        <w:t>C</w:t>
      </w:r>
      <w:r w:rsidR="000A59FA" w:rsidRPr="000A59FA">
        <w:rPr>
          <w:b/>
          <w:bCs/>
        </w:rPr>
        <w:t xml:space="preserve">ase 2b, a new data structure should be defined in the LPP protocol to send sample-based channel responses measured by the UE to the LMF. </w:t>
      </w:r>
      <w:r w:rsidR="000A59FA">
        <w:rPr>
          <w:b/>
          <w:bCs/>
        </w:rPr>
        <w:t>.</w:t>
      </w:r>
    </w:p>
    <w:p w14:paraId="56177E81" w14:textId="1012E473" w:rsidR="001C4AD6" w:rsidRPr="007A4B64" w:rsidRDefault="001C4AD6" w:rsidP="007A4B64">
      <w:pPr>
        <w:pStyle w:val="maintext"/>
        <w:ind w:firstLine="440"/>
        <w:rPr>
          <w:b/>
          <w:bCs/>
        </w:rPr>
      </w:pPr>
    </w:p>
    <w:p w14:paraId="3FD2CB32" w14:textId="55B7DDAE" w:rsidR="007E4084" w:rsidRDefault="007E4084" w:rsidP="007A4B64">
      <w:pPr>
        <w:pStyle w:val="maintext"/>
        <w:ind w:firstLine="440"/>
        <w:rPr>
          <w:b/>
          <w:bCs/>
        </w:rPr>
      </w:pPr>
      <w:r w:rsidRPr="008A69B5">
        <w:rPr>
          <w:rFonts w:hint="eastAsia"/>
          <w:b/>
          <w:bCs/>
        </w:rPr>
        <w:t>P</w:t>
      </w:r>
      <w:r w:rsidRPr="008A69B5">
        <w:rPr>
          <w:b/>
          <w:bCs/>
        </w:rPr>
        <w:t>roposal</w:t>
      </w:r>
      <w:r>
        <w:rPr>
          <w:b/>
          <w:bCs/>
        </w:rPr>
        <w:t xml:space="preserve"> </w:t>
      </w:r>
      <w:r w:rsidR="007A065C">
        <w:rPr>
          <w:b/>
          <w:bCs/>
        </w:rPr>
        <w:t>5</w:t>
      </w:r>
      <w:r>
        <w:rPr>
          <w:b/>
          <w:bCs/>
        </w:rPr>
        <w:t>:</w:t>
      </w:r>
      <w:r w:rsidRPr="008A69B5">
        <w:rPr>
          <w:b/>
          <w:bCs/>
        </w:rPr>
        <w:t xml:space="preserve"> </w:t>
      </w:r>
      <w:r w:rsidR="000A59FA" w:rsidRPr="000A59FA">
        <w:rPr>
          <w:b/>
          <w:bCs/>
        </w:rPr>
        <w:t>The effect of channel magnitude quantization on position accuracy and report size should be investigated</w:t>
      </w:r>
      <w:r w:rsidR="00DB6211">
        <w:rPr>
          <w:b/>
          <w:bCs/>
        </w:rPr>
        <w:t>.</w:t>
      </w:r>
    </w:p>
    <w:p w14:paraId="711567F4" w14:textId="77777777" w:rsidR="007E4084" w:rsidRPr="00DA648F" w:rsidRDefault="007E4084">
      <w:pPr>
        <w:widowControl/>
        <w:wordWrap/>
        <w:autoSpaceDE/>
        <w:autoSpaceDN/>
        <w:spacing w:afterLines="0" w:after="160" w:line="259" w:lineRule="auto"/>
      </w:pPr>
    </w:p>
    <w:p w14:paraId="27277550" w14:textId="1C243584" w:rsidR="001725C6" w:rsidRDefault="00D169C7" w:rsidP="001725C6">
      <w:pPr>
        <w:pStyle w:val="2"/>
        <w:spacing w:after="120"/>
      </w:pPr>
      <w:r>
        <w:rPr>
          <w:rFonts w:hint="eastAsia"/>
        </w:rPr>
        <w:t>UE</w:t>
      </w:r>
      <w:r>
        <w:t xml:space="preserve"> </w:t>
      </w:r>
      <w:r>
        <w:rPr>
          <w:rFonts w:hint="eastAsia"/>
        </w:rPr>
        <w:t>and</w:t>
      </w:r>
      <w:r>
        <w:t xml:space="preserve"> </w:t>
      </w:r>
      <w:r>
        <w:rPr>
          <w:rFonts w:hint="eastAsia"/>
        </w:rPr>
        <w:t>gNB</w:t>
      </w:r>
      <w:r>
        <w:t xml:space="preserve"> </w:t>
      </w:r>
      <w:r w:rsidR="00A34C1B">
        <w:rPr>
          <w:rFonts w:hint="eastAsia"/>
        </w:rPr>
        <w:t>c</w:t>
      </w:r>
      <w:r w:rsidR="00AE34A4">
        <w:rPr>
          <w:rFonts w:hint="eastAsia"/>
        </w:rPr>
        <w:t>apability</w:t>
      </w:r>
      <w:r w:rsidR="00AE34A4">
        <w:t xml:space="preserve"> </w:t>
      </w:r>
      <w:r w:rsidR="00AE34A4">
        <w:rPr>
          <w:rFonts w:hint="eastAsia"/>
        </w:rPr>
        <w:t>reporting</w:t>
      </w:r>
    </w:p>
    <w:p w14:paraId="4394E878" w14:textId="0FA63532" w:rsidR="00537B4D" w:rsidRDefault="00537B4D" w:rsidP="00ED5172">
      <w:pPr>
        <w:pStyle w:val="maintext"/>
        <w:ind w:firstLine="440"/>
      </w:pPr>
      <w:r w:rsidRPr="00537B4D">
        <w:t xml:space="preserve">In the previous SI phase, various discussions regarding functionality identification were held, as documented in [2]. UE capability reporting </w:t>
      </w:r>
      <w:r>
        <w:t xml:space="preserve">may </w:t>
      </w:r>
      <w:r w:rsidRPr="00537B4D">
        <w:t>serve as the starting point. Now, we will explore capability reporting within the context of functionality identification while employing AI/ML positioning.</w:t>
      </w:r>
    </w:p>
    <w:tbl>
      <w:tblPr>
        <w:tblStyle w:val="a7"/>
        <w:tblW w:w="0" w:type="auto"/>
        <w:tblLook w:val="04A0" w:firstRow="1" w:lastRow="0" w:firstColumn="1" w:lastColumn="0" w:noHBand="0" w:noVBand="1"/>
      </w:tblPr>
      <w:tblGrid>
        <w:gridCol w:w="9736"/>
      </w:tblGrid>
      <w:tr w:rsidR="001725C6" w14:paraId="035BF495" w14:textId="77777777" w:rsidTr="00A475A0">
        <w:tc>
          <w:tcPr>
            <w:tcW w:w="9736" w:type="dxa"/>
          </w:tcPr>
          <w:p w14:paraId="3286679A" w14:textId="5BE76FCE" w:rsidR="00525012" w:rsidRPr="00133C49" w:rsidRDefault="00525012" w:rsidP="00525012">
            <w:pPr>
              <w:spacing w:after="120"/>
            </w:pPr>
            <w:r w:rsidRPr="00133C49">
              <w:t>For UE-side models and UE-part of two-sided models:</w:t>
            </w:r>
          </w:p>
          <w:p w14:paraId="69415017" w14:textId="075FD8C7" w:rsidR="00525012" w:rsidRPr="00133C49" w:rsidRDefault="00525012" w:rsidP="00525012">
            <w:pPr>
              <w:pStyle w:val="B1"/>
              <w:spacing w:after="120"/>
            </w:pPr>
            <w:r w:rsidRPr="00133C49">
              <w:t>-</w:t>
            </w:r>
            <w:r>
              <w:t xml:space="preserve"> </w:t>
            </w:r>
            <w:r w:rsidRPr="00133C49">
              <w:t>For AI/ML functionality identification</w:t>
            </w:r>
          </w:p>
          <w:p w14:paraId="09AA77B2" w14:textId="34EBFF47" w:rsidR="00525012" w:rsidRPr="00133C49" w:rsidRDefault="00525012" w:rsidP="00525012">
            <w:pPr>
              <w:pStyle w:val="B2"/>
              <w:spacing w:after="120"/>
            </w:pPr>
            <w:r w:rsidRPr="00133C49">
              <w:t>-</w:t>
            </w:r>
            <w:r>
              <w:t xml:space="preserve"> </w:t>
            </w:r>
            <w:r w:rsidRPr="00133C49">
              <w:t>Legacy 3GPP framework of feature is taken as a starting point.</w:t>
            </w:r>
          </w:p>
          <w:p w14:paraId="6BBEAC5F" w14:textId="3D37199C" w:rsidR="00525012" w:rsidRPr="00133C49" w:rsidRDefault="00525012" w:rsidP="00525012">
            <w:pPr>
              <w:pStyle w:val="B2"/>
              <w:spacing w:after="120"/>
              <w:ind w:left="850" w:hanging="288"/>
            </w:pPr>
            <w:r w:rsidRPr="00133C49">
              <w:t>-</w:t>
            </w:r>
            <w:r>
              <w:t xml:space="preserve"> </w:t>
            </w:r>
            <w:r w:rsidRPr="00133C49">
              <w:t>UE indicates supported functionalities/functionality for a given sub-use-case.</w:t>
            </w:r>
          </w:p>
          <w:p w14:paraId="0CE7A802" w14:textId="1CF6C998" w:rsidR="00525012" w:rsidRPr="00133C49" w:rsidRDefault="00525012" w:rsidP="00525012">
            <w:pPr>
              <w:pStyle w:val="B3"/>
              <w:ind w:firstLine="440"/>
            </w:pPr>
            <w:r w:rsidRPr="00133C49">
              <w:rPr>
                <w:lang w:eastAsia="zh-CN"/>
              </w:rPr>
              <w:t>-</w:t>
            </w:r>
            <w:r>
              <w:rPr>
                <w:lang w:eastAsia="zh-CN"/>
              </w:rPr>
              <w:t xml:space="preserve"> </w:t>
            </w:r>
            <w:r w:rsidRPr="00133C49">
              <w:rPr>
                <w:lang w:eastAsia="zh-CN"/>
              </w:rPr>
              <w:t>UE capability reporting is taken as starting point.</w:t>
            </w:r>
          </w:p>
          <w:p w14:paraId="2E2512FE" w14:textId="1836C118" w:rsidR="00525012" w:rsidRPr="00133C49" w:rsidRDefault="00525012" w:rsidP="00525012">
            <w:pPr>
              <w:pStyle w:val="B1"/>
              <w:spacing w:after="120"/>
            </w:pPr>
            <w:r w:rsidRPr="00133C49">
              <w:t>-</w:t>
            </w:r>
            <w:r>
              <w:t xml:space="preserve"> </w:t>
            </w:r>
            <w:r w:rsidRPr="00133C49">
              <w:t xml:space="preserve">For AI/ML model identification </w:t>
            </w:r>
          </w:p>
          <w:p w14:paraId="2E1F5711" w14:textId="62BA64AF" w:rsidR="00821784" w:rsidRPr="00525012" w:rsidRDefault="00525012" w:rsidP="00525012">
            <w:pPr>
              <w:pStyle w:val="B2"/>
              <w:spacing w:after="120"/>
            </w:pPr>
            <w:r w:rsidRPr="00133C49">
              <w:t>-</w:t>
            </w:r>
            <w:r>
              <w:t xml:space="preserve"> </w:t>
            </w:r>
            <w:r w:rsidRPr="00133C49">
              <w:t>Models are identified by model ID at the Network. UE indicates supported AI/ML models.</w:t>
            </w:r>
          </w:p>
        </w:tc>
      </w:tr>
    </w:tbl>
    <w:p w14:paraId="744AAAD6" w14:textId="0880407D" w:rsidR="007826C1" w:rsidRDefault="00835BCF" w:rsidP="007826C1">
      <w:pPr>
        <w:pStyle w:val="maintext"/>
        <w:ind w:firstLine="440"/>
      </w:pPr>
      <w:r w:rsidRPr="00835BCF">
        <w:t>In Case 1, UE vendors have the flexibility to collect data in their preferred manner, train their AI/ML positioning models, and then deploy them to UEs for use.</w:t>
      </w:r>
      <w:r>
        <w:t xml:space="preserve"> </w:t>
      </w:r>
      <w:r w:rsidR="0099187F" w:rsidRPr="0099187F">
        <w:t>Although these processes occur within the UE-side platform</w:t>
      </w:r>
      <w:r w:rsidR="0099187F">
        <w:t>, t</w:t>
      </w:r>
      <w:r w:rsidR="007826C1" w:rsidRPr="007826C1">
        <w:t xml:space="preserve">he LMF needs to </w:t>
      </w:r>
      <w:r w:rsidR="0099187F">
        <w:t>be informed w</w:t>
      </w:r>
      <w:r w:rsidR="007826C1" w:rsidRPr="007826C1">
        <w:t xml:space="preserve">hether </w:t>
      </w:r>
      <w:r w:rsidR="0099187F">
        <w:t xml:space="preserve">UE possesses </w:t>
      </w:r>
      <w:r w:rsidR="007826C1" w:rsidRPr="007826C1">
        <w:t xml:space="preserve">AI/ML positioning capability </w:t>
      </w:r>
      <w:r w:rsidR="0099187F">
        <w:t>among its</w:t>
      </w:r>
      <w:r w:rsidR="007826C1" w:rsidRPr="007826C1">
        <w:t xml:space="preserve"> various </w:t>
      </w:r>
      <w:r w:rsidR="0099187F">
        <w:t xml:space="preserve">positioning-related </w:t>
      </w:r>
      <w:r w:rsidR="007826C1" w:rsidRPr="007826C1">
        <w:t>capabilities. The conventional UE positioning capabilities such as E</w:t>
      </w:r>
      <w:r w:rsidR="000C7BFB">
        <w:t>-</w:t>
      </w:r>
      <w:r w:rsidR="007826C1" w:rsidRPr="007826C1">
        <w:t>CID, Multi-RTT and DL-TDOA are informed to the LMF during the Capability Transfer process of the LPP</w:t>
      </w:r>
      <w:r w:rsidR="00F62CB6">
        <w:t xml:space="preserve"> protocol</w:t>
      </w:r>
      <w:r w:rsidR="007826C1" w:rsidRPr="007826C1">
        <w:t xml:space="preserve">. The AI/ML </w:t>
      </w:r>
      <w:r w:rsidR="007826C1" w:rsidRPr="007826C1">
        <w:lastRenderedPageBreak/>
        <w:t>positioning capabilities of the UE can also be informed during the Capability Transfer process or during the Capability Indication process of the LPP protocol.</w:t>
      </w:r>
    </w:p>
    <w:p w14:paraId="2FB698D9" w14:textId="2599825B" w:rsidR="001305B9" w:rsidRDefault="001305B9" w:rsidP="00904733">
      <w:pPr>
        <w:pStyle w:val="maintext"/>
        <w:ind w:firstLine="440"/>
      </w:pPr>
    </w:p>
    <w:p w14:paraId="0D2AAEE2" w14:textId="73BB2C55" w:rsidR="007826C1" w:rsidRPr="007826C1" w:rsidRDefault="00835BCF" w:rsidP="000C7BFB">
      <w:pPr>
        <w:pStyle w:val="maintext"/>
        <w:ind w:firstLine="440"/>
      </w:pPr>
      <w:r>
        <w:rPr>
          <w:b/>
          <w:bCs/>
        </w:rPr>
        <w:t>Observation 2</w:t>
      </w:r>
      <w:r w:rsidR="007826C1">
        <w:rPr>
          <w:b/>
          <w:bCs/>
        </w:rPr>
        <w:t>:</w:t>
      </w:r>
      <w:r w:rsidR="007826C1" w:rsidRPr="008A69B5">
        <w:rPr>
          <w:b/>
          <w:bCs/>
        </w:rPr>
        <w:t xml:space="preserve"> </w:t>
      </w:r>
      <w:r w:rsidR="000C7BFB" w:rsidRPr="000C7BFB">
        <w:rPr>
          <w:b/>
          <w:bCs/>
        </w:rPr>
        <w:t xml:space="preserve">In Case 1, the AI/ML positioning capability of the UE can be </w:t>
      </w:r>
      <w:r w:rsidR="000C7BFB">
        <w:rPr>
          <w:b/>
          <w:bCs/>
        </w:rPr>
        <w:t>informed</w:t>
      </w:r>
      <w:r w:rsidR="000C7BFB" w:rsidRPr="000C7BFB">
        <w:rPr>
          <w:b/>
          <w:bCs/>
        </w:rPr>
        <w:t xml:space="preserve"> to the LMF using either the Capability Transfer process or the Capability Indication process of the existing LPP protocol</w:t>
      </w:r>
      <w:r w:rsidR="000C7BFB">
        <w:rPr>
          <w:b/>
          <w:bCs/>
        </w:rPr>
        <w:t>.</w:t>
      </w:r>
      <w:r w:rsidR="007826C1">
        <w:rPr>
          <w:b/>
          <w:bCs/>
        </w:rPr>
        <w:t xml:space="preserve"> </w:t>
      </w:r>
    </w:p>
    <w:p w14:paraId="18258C46" w14:textId="582989EF" w:rsidR="00020F1A" w:rsidRPr="00FD4CC7" w:rsidRDefault="00020F1A" w:rsidP="00BC1997">
      <w:pPr>
        <w:pStyle w:val="maintext"/>
        <w:ind w:firstLineChars="0" w:firstLine="0"/>
      </w:pPr>
    </w:p>
    <w:p w14:paraId="186039F2" w14:textId="7DC7A20E" w:rsidR="005D42C0" w:rsidRDefault="005D42C0" w:rsidP="00BB6C17">
      <w:pPr>
        <w:pStyle w:val="maintext"/>
        <w:ind w:firstLine="440"/>
      </w:pPr>
      <w:r w:rsidRPr="005D42C0">
        <w:t xml:space="preserve">In Case 3a, the AI/ML positioning model within the gNB can </w:t>
      </w:r>
      <w:r w:rsidR="003441C8">
        <w:t xml:space="preserve">be either </w:t>
      </w:r>
      <w:r w:rsidRPr="005D42C0">
        <w:t>from the gNB manufacturer or be manag</w:t>
      </w:r>
      <w:r w:rsidR="003441C8">
        <w:t>ed by the LMF. If it's a model managed</w:t>
      </w:r>
      <w:r w:rsidRPr="005D42C0">
        <w:t xml:space="preserve"> by the gNB manufacturer, the LMF </w:t>
      </w:r>
      <w:r w:rsidR="003441C8">
        <w:t>needs to</w:t>
      </w:r>
      <w:r w:rsidRPr="005D42C0">
        <w:t xml:space="preserve"> determine </w:t>
      </w:r>
      <w:r w:rsidR="003441C8">
        <w:t>if</w:t>
      </w:r>
      <w:r w:rsidRPr="005D42C0">
        <w:t xml:space="preserve"> the gNB has an AI/ML positioning model. Although existing NRPPa protocols </w:t>
      </w:r>
      <w:r w:rsidR="003441C8">
        <w:t>do not have</w:t>
      </w:r>
      <w:r w:rsidRPr="005D42C0">
        <w:t xml:space="preserve"> a specific procedure for gNB capability, the gNB Capability Transfer process between the gNB and </w:t>
      </w:r>
      <w:r w:rsidR="003441C8">
        <w:t xml:space="preserve">the </w:t>
      </w:r>
      <w:r w:rsidRPr="005D42C0">
        <w:t xml:space="preserve">LMF </w:t>
      </w:r>
      <w:r w:rsidR="003441C8">
        <w:t>must</w:t>
      </w:r>
      <w:r>
        <w:t xml:space="preserve"> </w:t>
      </w:r>
      <w:r>
        <w:rPr>
          <w:rFonts w:hint="eastAsia"/>
        </w:rPr>
        <w:t>be</w:t>
      </w:r>
      <w:r w:rsidRPr="005D42C0">
        <w:t xml:space="preserve"> defined within the NRPPa protocol for this purpose.</w:t>
      </w:r>
      <w:r w:rsidR="002D1A19">
        <w:t xml:space="preserve"> </w:t>
      </w:r>
      <w:r w:rsidR="003441C8" w:rsidRPr="003441C8">
        <w:t>For example, if the LMF needs ToA information, it can request the gNB to send it and indicate whether it is measured by traditional or AI/ML assisted positioning method.</w:t>
      </w:r>
    </w:p>
    <w:p w14:paraId="53DE189A" w14:textId="77777777" w:rsidR="005D42C0" w:rsidRPr="002D1A19" w:rsidRDefault="005D42C0" w:rsidP="00BB6C17">
      <w:pPr>
        <w:pStyle w:val="maintext"/>
        <w:ind w:firstLine="440"/>
      </w:pPr>
    </w:p>
    <w:p w14:paraId="4FAC149A" w14:textId="4EE94205" w:rsidR="00FD4CC7" w:rsidRDefault="00FD4CC7" w:rsidP="00FD4CC7">
      <w:pPr>
        <w:pStyle w:val="maintext"/>
        <w:ind w:firstLine="440"/>
        <w:rPr>
          <w:b/>
          <w:bCs/>
        </w:rPr>
      </w:pPr>
      <w:r w:rsidRPr="008A69B5">
        <w:rPr>
          <w:rFonts w:hint="eastAsia"/>
          <w:b/>
          <w:bCs/>
        </w:rPr>
        <w:t>P</w:t>
      </w:r>
      <w:r w:rsidRPr="008A69B5">
        <w:rPr>
          <w:b/>
          <w:bCs/>
        </w:rPr>
        <w:t>roposal</w:t>
      </w:r>
      <w:r>
        <w:rPr>
          <w:b/>
          <w:bCs/>
        </w:rPr>
        <w:t xml:space="preserve"> </w:t>
      </w:r>
      <w:r w:rsidR="003441C8">
        <w:rPr>
          <w:b/>
          <w:bCs/>
        </w:rPr>
        <w:t>6</w:t>
      </w:r>
      <w:r>
        <w:rPr>
          <w:b/>
          <w:bCs/>
        </w:rPr>
        <w:t>:</w:t>
      </w:r>
      <w:r w:rsidRPr="008A69B5">
        <w:rPr>
          <w:b/>
          <w:bCs/>
        </w:rPr>
        <w:t xml:space="preserve"> </w:t>
      </w:r>
      <w:r w:rsidR="00B4549E" w:rsidRPr="00B4549E">
        <w:rPr>
          <w:b/>
          <w:bCs/>
        </w:rPr>
        <w:t xml:space="preserve">For Case 3a, a new procedure needs to be defined to inform the LMF </w:t>
      </w:r>
      <w:r w:rsidR="005F252A">
        <w:rPr>
          <w:b/>
          <w:bCs/>
        </w:rPr>
        <w:t xml:space="preserve">of the gNB capability </w:t>
      </w:r>
      <w:r w:rsidR="005F252A">
        <w:rPr>
          <w:rFonts w:hint="eastAsia"/>
          <w:b/>
          <w:bCs/>
        </w:rPr>
        <w:t>of</w:t>
      </w:r>
      <w:r w:rsidR="005F252A">
        <w:rPr>
          <w:b/>
          <w:bCs/>
        </w:rPr>
        <w:t xml:space="preserve"> AI/ML </w:t>
      </w:r>
      <w:r w:rsidR="00B4549E" w:rsidRPr="00B4549E">
        <w:rPr>
          <w:b/>
          <w:bCs/>
        </w:rPr>
        <w:t>assisted positioning.</w:t>
      </w:r>
    </w:p>
    <w:p w14:paraId="4C9D755B" w14:textId="77777777" w:rsidR="00FD4CC7" w:rsidRPr="005F252A" w:rsidRDefault="00FD4CC7" w:rsidP="00BC1997">
      <w:pPr>
        <w:pStyle w:val="maintext"/>
        <w:ind w:firstLineChars="0" w:firstLine="0"/>
      </w:pPr>
    </w:p>
    <w:p w14:paraId="111BD704" w14:textId="77777777" w:rsidR="00C4142B" w:rsidRPr="0098421D" w:rsidRDefault="00C4142B" w:rsidP="00CC7160">
      <w:pPr>
        <w:pBdr>
          <w:bottom w:val="single" w:sz="12" w:space="1" w:color="auto"/>
        </w:pBdr>
        <w:wordWrap/>
        <w:spacing w:after="120"/>
      </w:pPr>
    </w:p>
    <w:p w14:paraId="771B444E" w14:textId="2AADCE5E" w:rsidR="00FA0141" w:rsidRDefault="00310D13" w:rsidP="00FA0141">
      <w:pPr>
        <w:pStyle w:val="1"/>
        <w:wordWrap/>
        <w:spacing w:after="120"/>
      </w:pPr>
      <w:r>
        <w:t>Conclusion</w:t>
      </w:r>
    </w:p>
    <w:p w14:paraId="7D972D79" w14:textId="0634E50C" w:rsidR="009A65F6" w:rsidRDefault="00833CA6" w:rsidP="00A67AC7">
      <w:pPr>
        <w:pStyle w:val="maintext"/>
        <w:ind w:firstLine="440"/>
      </w:pPr>
      <w:r>
        <w:t xml:space="preserve"> </w:t>
      </w:r>
      <w:r w:rsidR="00310D13">
        <w:rPr>
          <w:rFonts w:hint="eastAsia"/>
        </w:rPr>
        <w:t>I</w:t>
      </w:r>
      <w:r w:rsidR="00310D13">
        <w:t>n this contribution, our views on AI/ML positioning accuracy enhancement were shown and the following observations and proposals were made:</w:t>
      </w:r>
    </w:p>
    <w:p w14:paraId="60B0CEC8" w14:textId="77777777" w:rsidR="00310D13" w:rsidRDefault="00310D13" w:rsidP="00FA0141">
      <w:pPr>
        <w:pStyle w:val="maintext"/>
        <w:spacing w:line="240" w:lineRule="auto"/>
        <w:ind w:firstLine="440"/>
      </w:pPr>
    </w:p>
    <w:p w14:paraId="4B003598" w14:textId="65A9FDEC" w:rsidR="00A7633E" w:rsidRPr="008A69B5" w:rsidRDefault="00A7633E" w:rsidP="00A7633E">
      <w:pPr>
        <w:pStyle w:val="maintext"/>
        <w:ind w:firstLine="440"/>
        <w:rPr>
          <w:b/>
          <w:bCs/>
        </w:rPr>
      </w:pPr>
      <w:r w:rsidRPr="008A69B5">
        <w:rPr>
          <w:rFonts w:hint="eastAsia"/>
          <w:b/>
          <w:bCs/>
        </w:rPr>
        <w:t>P</w:t>
      </w:r>
      <w:r w:rsidRPr="008A69B5">
        <w:rPr>
          <w:b/>
          <w:bCs/>
        </w:rPr>
        <w:t>roposal</w:t>
      </w:r>
      <w:r>
        <w:rPr>
          <w:b/>
          <w:bCs/>
        </w:rPr>
        <w:t xml:space="preserve"> 1:</w:t>
      </w:r>
      <w:r w:rsidRPr="008A69B5">
        <w:rPr>
          <w:b/>
          <w:bCs/>
        </w:rPr>
        <w:t xml:space="preserve"> </w:t>
      </w:r>
      <w:r w:rsidRPr="00443A05">
        <w:rPr>
          <w:b/>
          <w:bCs/>
        </w:rPr>
        <w:t xml:space="preserve">For the UE-side model (Case 1/2a), UE-initiated assistance </w:t>
      </w:r>
      <w:r>
        <w:rPr>
          <w:rFonts w:hint="eastAsia"/>
          <w:b/>
          <w:bCs/>
        </w:rPr>
        <w:t>signaling</w:t>
      </w:r>
      <w:r w:rsidRPr="00443A05">
        <w:rPr>
          <w:b/>
          <w:bCs/>
        </w:rPr>
        <w:t xml:space="preserve"> is required to request downlink configuration, such as DL PRS configuration, for data collection needed in AI/ML positioning model training and inference. This assistance </w:t>
      </w:r>
      <w:r>
        <w:rPr>
          <w:b/>
          <w:bCs/>
        </w:rPr>
        <w:t xml:space="preserve">signaling </w:t>
      </w:r>
      <w:r>
        <w:rPr>
          <w:rFonts w:hint="eastAsia"/>
          <w:b/>
          <w:bCs/>
        </w:rPr>
        <w:t>and</w:t>
      </w:r>
      <w:r>
        <w:rPr>
          <w:b/>
          <w:bCs/>
        </w:rPr>
        <w:t xml:space="preserve"> </w:t>
      </w:r>
      <w:r w:rsidRPr="00443A05">
        <w:rPr>
          <w:b/>
          <w:bCs/>
        </w:rPr>
        <w:t>information could be defined as one in the LPP protocol</w:t>
      </w:r>
      <w:r>
        <w:rPr>
          <w:b/>
          <w:bCs/>
        </w:rPr>
        <w:t xml:space="preserve">. </w:t>
      </w:r>
    </w:p>
    <w:p w14:paraId="54F10B40" w14:textId="77777777" w:rsidR="009A65F6" w:rsidRPr="00A7633E" w:rsidRDefault="009A65F6" w:rsidP="009A65F6">
      <w:pPr>
        <w:pStyle w:val="maintext"/>
        <w:spacing w:after="120"/>
        <w:ind w:firstLine="440"/>
        <w:rPr>
          <w:b/>
          <w:bCs/>
        </w:rPr>
      </w:pPr>
    </w:p>
    <w:p w14:paraId="57C6A60A" w14:textId="3D8B8145" w:rsidR="00A7633E" w:rsidRDefault="00A7633E" w:rsidP="00A7633E">
      <w:pPr>
        <w:pStyle w:val="maintext"/>
        <w:ind w:firstLine="440"/>
        <w:rPr>
          <w:b/>
          <w:bCs/>
        </w:rPr>
      </w:pPr>
      <w:r w:rsidRPr="008A69B5">
        <w:rPr>
          <w:rFonts w:hint="eastAsia"/>
          <w:b/>
          <w:bCs/>
        </w:rPr>
        <w:t>P</w:t>
      </w:r>
      <w:r w:rsidRPr="008A69B5">
        <w:rPr>
          <w:b/>
          <w:bCs/>
        </w:rPr>
        <w:t>roposal</w:t>
      </w:r>
      <w:r>
        <w:rPr>
          <w:b/>
          <w:bCs/>
        </w:rPr>
        <w:t xml:space="preserve"> 2:</w:t>
      </w:r>
      <w:r w:rsidRPr="008A69B5">
        <w:rPr>
          <w:b/>
          <w:bCs/>
        </w:rPr>
        <w:t xml:space="preserve"> </w:t>
      </w:r>
      <w:r w:rsidRPr="00F079B0">
        <w:rPr>
          <w:b/>
          <w:bCs/>
        </w:rPr>
        <w:t xml:space="preserve">For the gNB-side model (Case 3a), gNB-initiated assistance </w:t>
      </w:r>
      <w:r>
        <w:rPr>
          <w:rFonts w:hint="eastAsia"/>
          <w:b/>
          <w:bCs/>
        </w:rPr>
        <w:t>signaling</w:t>
      </w:r>
      <w:r w:rsidRPr="00F079B0">
        <w:rPr>
          <w:b/>
          <w:bCs/>
        </w:rPr>
        <w:t xml:space="preserve"> is required to request uplink configuration, such as UL SRS configuration, for data collection needed in AI/ML positioning model training and inference. This assistance </w:t>
      </w:r>
      <w:r>
        <w:rPr>
          <w:b/>
          <w:bCs/>
        </w:rPr>
        <w:t xml:space="preserve">signaling </w:t>
      </w:r>
      <w:r>
        <w:rPr>
          <w:rFonts w:hint="eastAsia"/>
          <w:b/>
          <w:bCs/>
        </w:rPr>
        <w:t>and</w:t>
      </w:r>
      <w:r>
        <w:rPr>
          <w:b/>
          <w:bCs/>
        </w:rPr>
        <w:t xml:space="preserve"> </w:t>
      </w:r>
      <w:r w:rsidRPr="00F079B0">
        <w:rPr>
          <w:b/>
          <w:bCs/>
        </w:rPr>
        <w:t xml:space="preserve">information could be defined as one </w:t>
      </w:r>
      <w:r>
        <w:rPr>
          <w:b/>
          <w:bCs/>
        </w:rPr>
        <w:t>with</w:t>
      </w:r>
      <w:r w:rsidRPr="00F079B0">
        <w:rPr>
          <w:b/>
          <w:bCs/>
        </w:rPr>
        <w:t>in the NRPPa protocol</w:t>
      </w:r>
      <w:r>
        <w:rPr>
          <w:b/>
          <w:bCs/>
        </w:rPr>
        <w:t>.</w:t>
      </w:r>
    </w:p>
    <w:p w14:paraId="32BA0794" w14:textId="3FF0E763" w:rsidR="009A65F6" w:rsidRPr="00A7633E" w:rsidRDefault="009A65F6" w:rsidP="00CC2961">
      <w:pPr>
        <w:pStyle w:val="maintext"/>
        <w:spacing w:line="240" w:lineRule="auto"/>
        <w:ind w:firstLine="440"/>
      </w:pPr>
    </w:p>
    <w:p w14:paraId="16EEFB91" w14:textId="633A24CA" w:rsidR="00A7633E" w:rsidRDefault="00A7633E" w:rsidP="00A7633E">
      <w:pPr>
        <w:pStyle w:val="maintext"/>
        <w:ind w:firstLine="440"/>
        <w:rPr>
          <w:b/>
          <w:bCs/>
        </w:rPr>
      </w:pPr>
      <w:r>
        <w:rPr>
          <w:b/>
          <w:bCs/>
        </w:rPr>
        <w:t>Observation 1:</w:t>
      </w:r>
      <w:r w:rsidRPr="008A69B5">
        <w:rPr>
          <w:b/>
          <w:bCs/>
        </w:rPr>
        <w:t xml:space="preserve"> </w:t>
      </w:r>
      <w:r w:rsidR="00F148D9">
        <w:rPr>
          <w:b/>
          <w:bCs/>
        </w:rPr>
        <w:t>For</w:t>
      </w:r>
      <w:r>
        <w:rPr>
          <w:b/>
          <w:bCs/>
        </w:rPr>
        <w:t xml:space="preserve"> path-based reporting, the resolution of path </w:t>
      </w:r>
      <w:r>
        <w:rPr>
          <w:rFonts w:hint="eastAsia"/>
          <w:b/>
          <w:bCs/>
        </w:rPr>
        <w:t>delay</w:t>
      </w:r>
      <w:r>
        <w:rPr>
          <w:b/>
          <w:bCs/>
        </w:rPr>
        <w:t xml:space="preserve"> </w:t>
      </w:r>
      <w:r w:rsidRPr="00203872">
        <w:rPr>
          <w:b/>
          <w:bCs/>
        </w:rPr>
        <w:t>is implementation dependent and may vary between UE vendors and gNB manufacturers.</w:t>
      </w:r>
    </w:p>
    <w:p w14:paraId="17E9848E" w14:textId="77777777" w:rsidR="009A65F6" w:rsidRPr="009A65F6" w:rsidRDefault="009A65F6" w:rsidP="00A7633E">
      <w:pPr>
        <w:pStyle w:val="maintext"/>
        <w:spacing w:line="240" w:lineRule="auto"/>
        <w:ind w:firstLine="440"/>
      </w:pPr>
    </w:p>
    <w:p w14:paraId="5504A898" w14:textId="77777777" w:rsidR="00A7633E" w:rsidRDefault="00A7633E" w:rsidP="00A7633E">
      <w:pPr>
        <w:pStyle w:val="maintext"/>
        <w:ind w:firstLine="440"/>
        <w:rPr>
          <w:b/>
          <w:bCs/>
        </w:rPr>
      </w:pPr>
      <w:r w:rsidRPr="008A69B5">
        <w:rPr>
          <w:rFonts w:hint="eastAsia"/>
          <w:b/>
          <w:bCs/>
        </w:rPr>
        <w:t>P</w:t>
      </w:r>
      <w:r w:rsidRPr="008A69B5">
        <w:rPr>
          <w:b/>
          <w:bCs/>
        </w:rPr>
        <w:t>roposal</w:t>
      </w:r>
      <w:r>
        <w:rPr>
          <w:b/>
          <w:bCs/>
        </w:rPr>
        <w:t xml:space="preserve"> 3:</w:t>
      </w:r>
      <w:r w:rsidRPr="008A69B5">
        <w:rPr>
          <w:b/>
          <w:bCs/>
        </w:rPr>
        <w:t xml:space="preserve"> </w:t>
      </w:r>
      <w:r w:rsidRPr="000A59FA">
        <w:rPr>
          <w:b/>
          <w:bCs/>
        </w:rPr>
        <w:t xml:space="preserve">For </w:t>
      </w:r>
      <w:r>
        <w:rPr>
          <w:b/>
          <w:bCs/>
        </w:rPr>
        <w:t>C</w:t>
      </w:r>
      <w:r w:rsidRPr="000A59FA">
        <w:rPr>
          <w:b/>
          <w:bCs/>
        </w:rPr>
        <w:t>ase 3b, a new data structure should be defined in the NRPPa protocol to report sample-based channel responses measured by the gNB to the LMF</w:t>
      </w:r>
      <w:r>
        <w:rPr>
          <w:b/>
          <w:bCs/>
        </w:rPr>
        <w:t>.</w:t>
      </w:r>
    </w:p>
    <w:p w14:paraId="2EC4A9E2" w14:textId="77777777" w:rsidR="00A7633E" w:rsidRPr="00BA3DC1" w:rsidRDefault="00A7633E" w:rsidP="00A7633E">
      <w:pPr>
        <w:pStyle w:val="maintext"/>
        <w:ind w:firstLine="440"/>
        <w:rPr>
          <w:b/>
          <w:bCs/>
        </w:rPr>
      </w:pPr>
    </w:p>
    <w:p w14:paraId="49B614B3" w14:textId="77777777" w:rsidR="00A7633E" w:rsidRDefault="00A7633E" w:rsidP="00A7633E">
      <w:pPr>
        <w:pStyle w:val="maintext"/>
        <w:ind w:firstLine="440"/>
        <w:rPr>
          <w:b/>
          <w:bCs/>
        </w:rPr>
      </w:pPr>
      <w:r w:rsidRPr="008A69B5">
        <w:rPr>
          <w:rFonts w:hint="eastAsia"/>
          <w:b/>
          <w:bCs/>
        </w:rPr>
        <w:t>P</w:t>
      </w:r>
      <w:r w:rsidRPr="008A69B5">
        <w:rPr>
          <w:b/>
          <w:bCs/>
        </w:rPr>
        <w:t>roposal</w:t>
      </w:r>
      <w:r>
        <w:rPr>
          <w:b/>
          <w:bCs/>
        </w:rPr>
        <w:t xml:space="preserve"> 4:</w:t>
      </w:r>
      <w:r w:rsidRPr="008A69B5">
        <w:rPr>
          <w:b/>
          <w:bCs/>
        </w:rPr>
        <w:t xml:space="preserve"> </w:t>
      </w:r>
      <w:r w:rsidRPr="000A59FA">
        <w:rPr>
          <w:b/>
          <w:bCs/>
        </w:rPr>
        <w:t xml:space="preserve">For </w:t>
      </w:r>
      <w:r>
        <w:rPr>
          <w:b/>
          <w:bCs/>
        </w:rPr>
        <w:t>C</w:t>
      </w:r>
      <w:r w:rsidRPr="000A59FA">
        <w:rPr>
          <w:b/>
          <w:bCs/>
        </w:rPr>
        <w:t xml:space="preserve">ase 2b, a new data structure should be defined in the LPP protocol to send sample-based channel responses measured by the UE to the LMF. </w:t>
      </w:r>
      <w:r>
        <w:rPr>
          <w:b/>
          <w:bCs/>
        </w:rPr>
        <w:t>.</w:t>
      </w:r>
    </w:p>
    <w:p w14:paraId="6944E972" w14:textId="77777777" w:rsidR="00A7633E" w:rsidRPr="007A4B64" w:rsidRDefault="00A7633E" w:rsidP="00A7633E">
      <w:pPr>
        <w:pStyle w:val="maintext"/>
        <w:ind w:firstLine="440"/>
        <w:rPr>
          <w:b/>
          <w:bCs/>
        </w:rPr>
      </w:pPr>
    </w:p>
    <w:p w14:paraId="13BCB320" w14:textId="77777777" w:rsidR="00A7633E" w:rsidRDefault="00A7633E" w:rsidP="00A7633E">
      <w:pPr>
        <w:pStyle w:val="maintext"/>
        <w:ind w:firstLine="440"/>
        <w:rPr>
          <w:b/>
          <w:bCs/>
        </w:rPr>
      </w:pPr>
      <w:r w:rsidRPr="008A69B5">
        <w:rPr>
          <w:rFonts w:hint="eastAsia"/>
          <w:b/>
          <w:bCs/>
        </w:rPr>
        <w:t>P</w:t>
      </w:r>
      <w:r w:rsidRPr="008A69B5">
        <w:rPr>
          <w:b/>
          <w:bCs/>
        </w:rPr>
        <w:t>roposal</w:t>
      </w:r>
      <w:r>
        <w:rPr>
          <w:b/>
          <w:bCs/>
        </w:rPr>
        <w:t xml:space="preserve"> 5:</w:t>
      </w:r>
      <w:r w:rsidRPr="008A69B5">
        <w:rPr>
          <w:b/>
          <w:bCs/>
        </w:rPr>
        <w:t xml:space="preserve"> </w:t>
      </w:r>
      <w:r w:rsidRPr="000A59FA">
        <w:rPr>
          <w:b/>
          <w:bCs/>
        </w:rPr>
        <w:t>The effect of channel magnitude quantization on position accuracy and report size should be investigated</w:t>
      </w:r>
      <w:r>
        <w:rPr>
          <w:b/>
          <w:bCs/>
        </w:rPr>
        <w:t>.</w:t>
      </w:r>
    </w:p>
    <w:p w14:paraId="4FA35F13" w14:textId="23E578F4" w:rsidR="00CC2961" w:rsidRDefault="00CC2961" w:rsidP="00CC2961">
      <w:pPr>
        <w:pStyle w:val="maintext"/>
        <w:spacing w:line="240" w:lineRule="auto"/>
        <w:ind w:firstLine="440"/>
        <w:rPr>
          <w:b/>
          <w:bCs/>
        </w:rPr>
      </w:pPr>
    </w:p>
    <w:p w14:paraId="246EB0B4" w14:textId="77777777" w:rsidR="00A7633E" w:rsidRPr="007826C1" w:rsidRDefault="00A7633E" w:rsidP="00A7633E">
      <w:pPr>
        <w:pStyle w:val="maintext"/>
        <w:ind w:firstLine="440"/>
      </w:pPr>
      <w:r>
        <w:rPr>
          <w:b/>
          <w:bCs/>
        </w:rPr>
        <w:t>Observation 2:</w:t>
      </w:r>
      <w:r w:rsidRPr="008A69B5">
        <w:rPr>
          <w:b/>
          <w:bCs/>
        </w:rPr>
        <w:t xml:space="preserve"> </w:t>
      </w:r>
      <w:r w:rsidRPr="000C7BFB">
        <w:rPr>
          <w:b/>
          <w:bCs/>
        </w:rPr>
        <w:t xml:space="preserve">In Case 1, the AI/ML positioning capability of the UE can be </w:t>
      </w:r>
      <w:r>
        <w:rPr>
          <w:b/>
          <w:bCs/>
        </w:rPr>
        <w:t>informed</w:t>
      </w:r>
      <w:r w:rsidRPr="000C7BFB">
        <w:rPr>
          <w:b/>
          <w:bCs/>
        </w:rPr>
        <w:t xml:space="preserve"> to the LMF using either the Capability Transfer process or the Capability Indication process of the existing LPP protocol</w:t>
      </w:r>
      <w:r>
        <w:rPr>
          <w:b/>
          <w:bCs/>
        </w:rPr>
        <w:t xml:space="preserve">. </w:t>
      </w:r>
    </w:p>
    <w:p w14:paraId="355DFD9C" w14:textId="77777777" w:rsidR="00A7633E" w:rsidRPr="00A7633E" w:rsidRDefault="00A7633E" w:rsidP="00CC2961">
      <w:pPr>
        <w:pStyle w:val="maintext"/>
        <w:spacing w:line="240" w:lineRule="auto"/>
        <w:ind w:firstLine="440"/>
        <w:rPr>
          <w:b/>
          <w:bCs/>
        </w:rPr>
      </w:pPr>
    </w:p>
    <w:p w14:paraId="4FD8DC4A" w14:textId="77777777" w:rsidR="00A7633E" w:rsidRDefault="00A7633E" w:rsidP="00A7633E">
      <w:pPr>
        <w:pStyle w:val="maintext"/>
        <w:ind w:firstLine="440"/>
        <w:rPr>
          <w:b/>
          <w:bCs/>
        </w:rPr>
      </w:pPr>
      <w:r w:rsidRPr="008A69B5">
        <w:rPr>
          <w:rFonts w:hint="eastAsia"/>
          <w:b/>
          <w:bCs/>
        </w:rPr>
        <w:t>P</w:t>
      </w:r>
      <w:r w:rsidRPr="008A69B5">
        <w:rPr>
          <w:b/>
          <w:bCs/>
        </w:rPr>
        <w:t>roposal</w:t>
      </w:r>
      <w:r>
        <w:rPr>
          <w:b/>
          <w:bCs/>
        </w:rPr>
        <w:t xml:space="preserve"> 6:</w:t>
      </w:r>
      <w:r w:rsidRPr="008A69B5">
        <w:rPr>
          <w:b/>
          <w:bCs/>
        </w:rPr>
        <w:t xml:space="preserve"> </w:t>
      </w:r>
      <w:r w:rsidRPr="00B4549E">
        <w:rPr>
          <w:b/>
          <w:bCs/>
        </w:rPr>
        <w:t xml:space="preserve">For Case 3a, a new procedure needs to be defined to inform the LMF </w:t>
      </w:r>
      <w:r>
        <w:rPr>
          <w:b/>
          <w:bCs/>
        </w:rPr>
        <w:t xml:space="preserve">of the gNB capability </w:t>
      </w:r>
      <w:r>
        <w:rPr>
          <w:rFonts w:hint="eastAsia"/>
          <w:b/>
          <w:bCs/>
        </w:rPr>
        <w:t>of</w:t>
      </w:r>
      <w:r>
        <w:rPr>
          <w:b/>
          <w:bCs/>
        </w:rPr>
        <w:t xml:space="preserve"> AI/ML </w:t>
      </w:r>
      <w:r w:rsidRPr="00B4549E">
        <w:rPr>
          <w:b/>
          <w:bCs/>
        </w:rPr>
        <w:t>assisted positioning.</w:t>
      </w:r>
    </w:p>
    <w:p w14:paraId="43D40C52" w14:textId="77777777" w:rsidR="003A558B" w:rsidRPr="00A7633E" w:rsidRDefault="003A558B" w:rsidP="00CC7160">
      <w:pPr>
        <w:pBdr>
          <w:bottom w:val="single" w:sz="12" w:space="1" w:color="auto"/>
        </w:pBdr>
        <w:wordWrap/>
        <w:spacing w:after="120"/>
        <w:rPr>
          <w:lang w:val="en-GB"/>
        </w:rPr>
      </w:pPr>
    </w:p>
    <w:p w14:paraId="3C2E4989" w14:textId="77777777" w:rsidR="0058121D" w:rsidRDefault="0058121D" w:rsidP="00CC7160">
      <w:pPr>
        <w:pStyle w:val="1"/>
        <w:numPr>
          <w:ilvl w:val="0"/>
          <w:numId w:val="0"/>
        </w:numPr>
        <w:wordWrap/>
        <w:spacing w:after="120"/>
        <w:ind w:left="425" w:hanging="425"/>
      </w:pPr>
      <w:r w:rsidRPr="0058121D">
        <w:t>References</w:t>
      </w:r>
    </w:p>
    <w:p w14:paraId="51A4E617" w14:textId="3F4C7C7A" w:rsidR="003F11CF" w:rsidRDefault="003F11CF" w:rsidP="003F11CF">
      <w:pPr>
        <w:pStyle w:val="a8"/>
        <w:numPr>
          <w:ilvl w:val="0"/>
          <w:numId w:val="2"/>
        </w:numPr>
        <w:wordWrap/>
        <w:spacing w:after="120"/>
        <w:ind w:leftChars="0"/>
      </w:pPr>
      <w:bookmarkStart w:id="2" w:name="_Ref94002833"/>
      <w:bookmarkEnd w:id="2"/>
      <w:r w:rsidRPr="00541382">
        <w:t>RP-23</w:t>
      </w:r>
      <w:r>
        <w:t>4039</w:t>
      </w:r>
      <w:r w:rsidRPr="00541382">
        <w:t>, “</w:t>
      </w:r>
      <w:r w:rsidRPr="00260986">
        <w:t>New WID on Artificial Intelligence (AI)/Machine Learning (ML) for NR Air Interface</w:t>
      </w:r>
      <w:r w:rsidRPr="00541382">
        <w:t xml:space="preserve">”, </w:t>
      </w:r>
      <w:r>
        <w:t>3GPP RAN #102, 2023</w:t>
      </w:r>
      <w:r w:rsidR="00032D04">
        <w:rPr>
          <w:rFonts w:hint="eastAsia"/>
        </w:rPr>
        <w:t>.</w:t>
      </w:r>
    </w:p>
    <w:p w14:paraId="74501B46" w14:textId="16A1ED0A" w:rsidR="00032D04" w:rsidRDefault="00032D04" w:rsidP="003F11CF">
      <w:pPr>
        <w:pStyle w:val="a8"/>
        <w:numPr>
          <w:ilvl w:val="0"/>
          <w:numId w:val="2"/>
        </w:numPr>
        <w:wordWrap/>
        <w:spacing w:after="120"/>
        <w:ind w:leftChars="0"/>
      </w:pPr>
      <w:r>
        <w:rPr>
          <w:noProof/>
        </w:rPr>
        <w:t>TR38.843, “Study on Artificial Intelligence (AI)/Machine Learning (ML) for NR air interface,” 3GPP, 2024.</w:t>
      </w:r>
    </w:p>
    <w:p w14:paraId="5D0F6462" w14:textId="20F539C6" w:rsidR="00032D04" w:rsidRDefault="00032D04" w:rsidP="003F11CF">
      <w:pPr>
        <w:pStyle w:val="a8"/>
        <w:numPr>
          <w:ilvl w:val="0"/>
          <w:numId w:val="2"/>
        </w:numPr>
        <w:wordWrap/>
        <w:spacing w:after="120"/>
        <w:ind w:leftChars="0"/>
      </w:pPr>
      <w:r>
        <w:rPr>
          <w:noProof/>
        </w:rPr>
        <w:t xml:space="preserve">TS37.355, “LTE Positioning Protocol (LPP),” </w:t>
      </w:r>
      <w:r w:rsidR="00E94C73">
        <w:rPr>
          <w:noProof/>
        </w:rPr>
        <w:t>3</w:t>
      </w:r>
      <w:r w:rsidR="00E94C73">
        <w:rPr>
          <w:rFonts w:hint="eastAsia"/>
          <w:noProof/>
        </w:rPr>
        <w:t xml:space="preserve">GPP, </w:t>
      </w:r>
      <w:r>
        <w:rPr>
          <w:rFonts w:hint="eastAsia"/>
          <w:noProof/>
        </w:rPr>
        <w:t>2024.</w:t>
      </w:r>
    </w:p>
    <w:p w14:paraId="35596032" w14:textId="37D06FFE" w:rsidR="003D3F62" w:rsidRPr="00032D04" w:rsidRDefault="00032D04" w:rsidP="003D3F62">
      <w:pPr>
        <w:pStyle w:val="a8"/>
        <w:numPr>
          <w:ilvl w:val="0"/>
          <w:numId w:val="2"/>
        </w:numPr>
        <w:wordWrap/>
        <w:spacing w:after="120"/>
        <w:ind w:leftChars="0"/>
        <w:rPr>
          <w:noProof/>
        </w:rPr>
      </w:pPr>
      <w:r>
        <w:rPr>
          <w:rFonts w:hint="eastAsia"/>
          <w:noProof/>
        </w:rPr>
        <w:t>TS38.455,</w:t>
      </w:r>
      <w:r>
        <w:rPr>
          <w:noProof/>
        </w:rPr>
        <w:t xml:space="preserve"> “</w:t>
      </w:r>
      <w:r w:rsidRPr="00032D04">
        <w:rPr>
          <w:noProof/>
        </w:rPr>
        <w:t xml:space="preserve">NR Positioning Protocol A </w:t>
      </w:r>
      <w:r w:rsidRPr="00032D04">
        <w:rPr>
          <w:rFonts w:hint="eastAsia"/>
          <w:noProof/>
        </w:rPr>
        <w:t>(NRPPa),</w:t>
      </w:r>
      <w:r w:rsidRPr="00032D04">
        <w:rPr>
          <w:noProof/>
        </w:rPr>
        <w:t xml:space="preserve">” </w:t>
      </w:r>
      <w:r w:rsidR="00E94C73">
        <w:rPr>
          <w:noProof/>
        </w:rPr>
        <w:t xml:space="preserve">3GPP, </w:t>
      </w:r>
      <w:bookmarkStart w:id="3" w:name="_GoBack"/>
      <w:bookmarkEnd w:id="3"/>
      <w:r w:rsidRPr="00032D04">
        <w:rPr>
          <w:rFonts w:hint="eastAsia"/>
          <w:noProof/>
        </w:rPr>
        <w:t>2024.</w:t>
      </w:r>
    </w:p>
    <w:p w14:paraId="4212F890" w14:textId="7CC2BF22" w:rsidR="00A3682F" w:rsidRPr="001926D5" w:rsidRDefault="00A3682F" w:rsidP="00D651F4">
      <w:pPr>
        <w:widowControl/>
        <w:wordWrap/>
        <w:autoSpaceDE/>
        <w:autoSpaceDN/>
        <w:spacing w:afterLines="0" w:after="160" w:line="259" w:lineRule="auto"/>
      </w:pPr>
    </w:p>
    <w:sectPr w:rsidR="00A3682F" w:rsidRPr="001926D5" w:rsidSect="00974C3A">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C5691" w14:textId="77777777" w:rsidR="001B5052" w:rsidRDefault="001B5052" w:rsidP="00334902">
      <w:pPr>
        <w:spacing w:after="120"/>
      </w:pPr>
      <w:r>
        <w:separator/>
      </w:r>
    </w:p>
  </w:endnote>
  <w:endnote w:type="continuationSeparator" w:id="0">
    <w:p w14:paraId="427EB926" w14:textId="77777777" w:rsidR="001B5052" w:rsidRDefault="001B5052"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함초롬바탕"/>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4D460" w14:textId="77777777" w:rsidR="00DD6ADC" w:rsidRDefault="00DD6ADC">
    <w:pPr>
      <w:pStyle w:val="a6"/>
      <w:spacing w:after="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3440556"/>
      <w:docPartObj>
        <w:docPartGallery w:val="Page Numbers (Bottom of Page)"/>
        <w:docPartUnique/>
      </w:docPartObj>
    </w:sdtPr>
    <w:sdtEndPr/>
    <w:sdtContent>
      <w:p w14:paraId="35F3910A" w14:textId="174C86E8" w:rsidR="00DD6ADC" w:rsidRPr="006A7292" w:rsidRDefault="00DD6ADC">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sidR="00E94C73">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sidR="00E94C73">
              <w:rPr>
                <w:bCs/>
                <w:noProof/>
              </w:rPr>
              <w:t>7</w:t>
            </w:r>
            <w:r w:rsidRPr="006A7292">
              <w:rPr>
                <w:bCs/>
              </w:rPr>
              <w:fldChar w:fldCharType="end"/>
            </w:r>
            <w:r>
              <w:rPr>
                <w:bCs/>
              </w:rPr>
              <w:t xml:space="preserve"> </w:t>
            </w:r>
          </w:sdtContent>
        </w:sdt>
        <w:r>
          <w:t>-</w:t>
        </w:r>
      </w:p>
    </w:sdtContent>
  </w:sdt>
  <w:p w14:paraId="4A27D94F" w14:textId="77777777" w:rsidR="00DD6ADC" w:rsidRPr="006A7292" w:rsidRDefault="00DD6ADC">
    <w:pPr>
      <w:pStyle w:val="a6"/>
      <w:spacing w:after="12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71FCF" w14:textId="77777777" w:rsidR="00DD6ADC" w:rsidRDefault="00DD6ADC">
    <w:pPr>
      <w:pStyle w:val="a6"/>
      <w:spacing w:after="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778AD" w14:textId="77777777" w:rsidR="001B5052" w:rsidRDefault="001B5052" w:rsidP="00334902">
      <w:pPr>
        <w:spacing w:after="120"/>
      </w:pPr>
      <w:r>
        <w:separator/>
      </w:r>
    </w:p>
  </w:footnote>
  <w:footnote w:type="continuationSeparator" w:id="0">
    <w:p w14:paraId="5ECDE9A8" w14:textId="77777777" w:rsidR="001B5052" w:rsidRDefault="001B5052"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EEF3A" w14:textId="77777777" w:rsidR="00DD6ADC" w:rsidRDefault="00DD6ADC">
    <w:pPr>
      <w:pStyle w:val="a5"/>
      <w:spacing w:after="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C4E51" w14:textId="77777777" w:rsidR="00DD6ADC" w:rsidRDefault="00DD6ADC">
    <w:pPr>
      <w:pStyle w:val="a5"/>
      <w:spacing w:after="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AC98" w14:textId="77777777" w:rsidR="00DD6ADC" w:rsidRDefault="00DD6ADC">
    <w:pPr>
      <w:pStyle w:val="a5"/>
      <w:spacing w:after="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B4FFD"/>
    <w:multiLevelType w:val="hybridMultilevel"/>
    <w:tmpl w:val="E40E7A88"/>
    <w:lvl w:ilvl="0" w:tplc="AB0434EE">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688" w:hanging="360"/>
      </w:pPr>
      <w:rPr>
        <w:rFonts w:ascii="Times" w:eastAsia="바탕"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7"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AB7554"/>
    <w:multiLevelType w:val="multilevel"/>
    <w:tmpl w:val="1CAB7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3B567F"/>
    <w:multiLevelType w:val="hybridMultilevel"/>
    <w:tmpl w:val="DDB612A0"/>
    <w:lvl w:ilvl="0" w:tplc="F3EA062E">
      <w:start w:val="5"/>
      <w:numFmt w:val="bullet"/>
      <w:lvlText w:val="-"/>
      <w:lvlJc w:val="left"/>
      <w:pPr>
        <w:ind w:left="580" w:hanging="360"/>
      </w:pPr>
      <w:rPr>
        <w:rFonts w:ascii="Times New Roman" w:eastAsia="맑은 고딕" w:hAnsi="Times New Roman" w:cs="Times New Roman" w:hint="default"/>
      </w:rPr>
    </w:lvl>
    <w:lvl w:ilvl="1" w:tplc="DB60718C">
      <w:start w:val="1"/>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15:restartNumberingAfterBreak="0">
    <w:nsid w:val="2B075BCA"/>
    <w:multiLevelType w:val="hybridMultilevel"/>
    <w:tmpl w:val="D12E55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D165F4"/>
    <w:multiLevelType w:val="hybridMultilevel"/>
    <w:tmpl w:val="2C447A7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7"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바탕"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1276"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6F7362AB"/>
    <w:multiLevelType w:val="hybridMultilevel"/>
    <w:tmpl w:val="13E83072"/>
    <w:lvl w:ilvl="0" w:tplc="F35EFA0A">
      <w:start w:val="1"/>
      <w:numFmt w:val="decimal"/>
      <w:lvlText w:val="%1)"/>
      <w:lvlJc w:val="left"/>
      <w:pPr>
        <w:ind w:left="80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57E2747"/>
    <w:multiLevelType w:val="hybridMultilevel"/>
    <w:tmpl w:val="94087E34"/>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CE8EDE2E">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0B7FC4"/>
    <w:multiLevelType w:val="multilevel"/>
    <w:tmpl w:val="780B7FC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A12015"/>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3"/>
  </w:num>
  <w:num w:numId="4">
    <w:abstractNumId w:val="30"/>
  </w:num>
  <w:num w:numId="5">
    <w:abstractNumId w:val="0"/>
  </w:num>
  <w:num w:numId="6">
    <w:abstractNumId w:val="20"/>
  </w:num>
  <w:num w:numId="7">
    <w:abstractNumId w:val="32"/>
  </w:num>
  <w:num w:numId="8">
    <w:abstractNumId w:val="12"/>
  </w:num>
  <w:num w:numId="9">
    <w:abstractNumId w:val="9"/>
  </w:num>
  <w:num w:numId="10">
    <w:abstractNumId w:val="24"/>
  </w:num>
  <w:num w:numId="11">
    <w:abstractNumId w:val="16"/>
  </w:num>
  <w:num w:numId="12">
    <w:abstractNumId w:val="2"/>
  </w:num>
  <w:num w:numId="13">
    <w:abstractNumId w:val="29"/>
  </w:num>
  <w:num w:numId="14">
    <w:abstractNumId w:val="19"/>
  </w:num>
  <w:num w:numId="15">
    <w:abstractNumId w:val="33"/>
  </w:num>
  <w:num w:numId="16">
    <w:abstractNumId w:val="34"/>
  </w:num>
  <w:num w:numId="17">
    <w:abstractNumId w:val="22"/>
  </w:num>
  <w:num w:numId="18">
    <w:abstractNumId w:val="26"/>
  </w:num>
  <w:num w:numId="19">
    <w:abstractNumId w:val="14"/>
  </w:num>
  <w:num w:numId="20">
    <w:abstractNumId w:val="35"/>
  </w:num>
  <w:num w:numId="21">
    <w:abstractNumId w:val="31"/>
  </w:num>
  <w:num w:numId="22">
    <w:abstractNumId w:val="6"/>
  </w:num>
  <w:num w:numId="23">
    <w:abstractNumId w:val="8"/>
  </w:num>
  <w:num w:numId="24">
    <w:abstractNumId w:val="21"/>
  </w:num>
  <w:num w:numId="25">
    <w:abstractNumId w:val="13"/>
  </w:num>
  <w:num w:numId="26">
    <w:abstractNumId w:val="25"/>
  </w:num>
  <w:num w:numId="27">
    <w:abstractNumId w:val="15"/>
  </w:num>
  <w:num w:numId="28">
    <w:abstractNumId w:val="17"/>
  </w:num>
  <w:num w:numId="29">
    <w:abstractNumId w:val="11"/>
  </w:num>
  <w:num w:numId="30">
    <w:abstractNumId w:val="23"/>
  </w:num>
  <w:num w:numId="31">
    <w:abstractNumId w:val="27"/>
  </w:num>
  <w:num w:numId="32">
    <w:abstractNumId w:val="10"/>
  </w:num>
  <w:num w:numId="33">
    <w:abstractNumId w:val="7"/>
  </w:num>
  <w:num w:numId="34">
    <w:abstractNumId w:val="18"/>
  </w:num>
  <w:num w:numId="35">
    <w:abstractNumId w:val="5"/>
  </w:num>
  <w:num w:numId="36">
    <w:abstractNumId w:val="4"/>
  </w:num>
  <w:num w:numId="37">
    <w:abstractNumId w:val="28"/>
  </w:num>
  <w:num w:numId="38">
    <w:abstractNumId w:val="27"/>
  </w:num>
  <w:num w:numId="39">
    <w:abstractNumId w:val="27"/>
  </w:num>
  <w:num w:numId="40">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ctiveWritingStyle w:appName="MSWord" w:lang="en-GB" w:vendorID="64" w:dllVersion="131078" w:nlCheck="1" w:checkStyle="0"/>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F9A"/>
    <w:rsid w:val="000015EF"/>
    <w:rsid w:val="00001619"/>
    <w:rsid w:val="00002159"/>
    <w:rsid w:val="0000241B"/>
    <w:rsid w:val="00002AF8"/>
    <w:rsid w:val="00002C80"/>
    <w:rsid w:val="00002FDE"/>
    <w:rsid w:val="0000307F"/>
    <w:rsid w:val="00003149"/>
    <w:rsid w:val="0000328A"/>
    <w:rsid w:val="0000376C"/>
    <w:rsid w:val="000050EA"/>
    <w:rsid w:val="000055B7"/>
    <w:rsid w:val="000057D7"/>
    <w:rsid w:val="00006272"/>
    <w:rsid w:val="00006680"/>
    <w:rsid w:val="00007735"/>
    <w:rsid w:val="00007A46"/>
    <w:rsid w:val="00007C35"/>
    <w:rsid w:val="00010F03"/>
    <w:rsid w:val="000122C5"/>
    <w:rsid w:val="000122F2"/>
    <w:rsid w:val="00012B52"/>
    <w:rsid w:val="00012BEB"/>
    <w:rsid w:val="000136E4"/>
    <w:rsid w:val="00013A0F"/>
    <w:rsid w:val="00013A72"/>
    <w:rsid w:val="00015077"/>
    <w:rsid w:val="000150B3"/>
    <w:rsid w:val="000154B5"/>
    <w:rsid w:val="000157C6"/>
    <w:rsid w:val="00015CA1"/>
    <w:rsid w:val="00015D6A"/>
    <w:rsid w:val="0001642A"/>
    <w:rsid w:val="00016A6D"/>
    <w:rsid w:val="00016B3F"/>
    <w:rsid w:val="000174C7"/>
    <w:rsid w:val="000179E3"/>
    <w:rsid w:val="000201F2"/>
    <w:rsid w:val="00020746"/>
    <w:rsid w:val="00020F1A"/>
    <w:rsid w:val="000216C2"/>
    <w:rsid w:val="000231A8"/>
    <w:rsid w:val="00024B8D"/>
    <w:rsid w:val="00024D16"/>
    <w:rsid w:val="00025107"/>
    <w:rsid w:val="0002516B"/>
    <w:rsid w:val="0002548E"/>
    <w:rsid w:val="000259C3"/>
    <w:rsid w:val="00026013"/>
    <w:rsid w:val="00026C2A"/>
    <w:rsid w:val="000274A0"/>
    <w:rsid w:val="00027E86"/>
    <w:rsid w:val="0003033E"/>
    <w:rsid w:val="00030B93"/>
    <w:rsid w:val="000310B1"/>
    <w:rsid w:val="000311F5"/>
    <w:rsid w:val="000315DF"/>
    <w:rsid w:val="00031702"/>
    <w:rsid w:val="0003175D"/>
    <w:rsid w:val="00031893"/>
    <w:rsid w:val="00032080"/>
    <w:rsid w:val="00032260"/>
    <w:rsid w:val="000323AD"/>
    <w:rsid w:val="000326A6"/>
    <w:rsid w:val="000327CA"/>
    <w:rsid w:val="00032D04"/>
    <w:rsid w:val="00033287"/>
    <w:rsid w:val="00033CF5"/>
    <w:rsid w:val="00033D65"/>
    <w:rsid w:val="00033E4E"/>
    <w:rsid w:val="00034210"/>
    <w:rsid w:val="00034682"/>
    <w:rsid w:val="00034A87"/>
    <w:rsid w:val="000351A3"/>
    <w:rsid w:val="0003561D"/>
    <w:rsid w:val="00035D4E"/>
    <w:rsid w:val="0003784F"/>
    <w:rsid w:val="0004011D"/>
    <w:rsid w:val="00040705"/>
    <w:rsid w:val="0004095F"/>
    <w:rsid w:val="00041080"/>
    <w:rsid w:val="00041863"/>
    <w:rsid w:val="00041B62"/>
    <w:rsid w:val="00042060"/>
    <w:rsid w:val="00042274"/>
    <w:rsid w:val="0004249A"/>
    <w:rsid w:val="00043448"/>
    <w:rsid w:val="00043648"/>
    <w:rsid w:val="000436E9"/>
    <w:rsid w:val="00044597"/>
    <w:rsid w:val="00044779"/>
    <w:rsid w:val="000447B4"/>
    <w:rsid w:val="000449A5"/>
    <w:rsid w:val="00044B71"/>
    <w:rsid w:val="000467AA"/>
    <w:rsid w:val="0004701D"/>
    <w:rsid w:val="000503B8"/>
    <w:rsid w:val="000507E0"/>
    <w:rsid w:val="00050A19"/>
    <w:rsid w:val="00050CB5"/>
    <w:rsid w:val="00050DA0"/>
    <w:rsid w:val="00050FC1"/>
    <w:rsid w:val="00051012"/>
    <w:rsid w:val="00051334"/>
    <w:rsid w:val="00051369"/>
    <w:rsid w:val="00051677"/>
    <w:rsid w:val="00051ADF"/>
    <w:rsid w:val="00051DC7"/>
    <w:rsid w:val="0005262A"/>
    <w:rsid w:val="0005296E"/>
    <w:rsid w:val="00052E68"/>
    <w:rsid w:val="00053208"/>
    <w:rsid w:val="00053517"/>
    <w:rsid w:val="00053F52"/>
    <w:rsid w:val="00054408"/>
    <w:rsid w:val="0005471B"/>
    <w:rsid w:val="00054D15"/>
    <w:rsid w:val="00055B15"/>
    <w:rsid w:val="00055C2D"/>
    <w:rsid w:val="0005698B"/>
    <w:rsid w:val="00056ECA"/>
    <w:rsid w:val="000572EB"/>
    <w:rsid w:val="00057491"/>
    <w:rsid w:val="00057D87"/>
    <w:rsid w:val="00057DD7"/>
    <w:rsid w:val="00060D72"/>
    <w:rsid w:val="00060F78"/>
    <w:rsid w:val="0006140F"/>
    <w:rsid w:val="000614E8"/>
    <w:rsid w:val="00061836"/>
    <w:rsid w:val="00061DC4"/>
    <w:rsid w:val="000620AF"/>
    <w:rsid w:val="00062940"/>
    <w:rsid w:val="00062D1F"/>
    <w:rsid w:val="00063365"/>
    <w:rsid w:val="00063394"/>
    <w:rsid w:val="00063C55"/>
    <w:rsid w:val="00063E69"/>
    <w:rsid w:val="000643A8"/>
    <w:rsid w:val="000643FB"/>
    <w:rsid w:val="0006457F"/>
    <w:rsid w:val="000648CE"/>
    <w:rsid w:val="00064BAB"/>
    <w:rsid w:val="00064F34"/>
    <w:rsid w:val="000654E9"/>
    <w:rsid w:val="000654F0"/>
    <w:rsid w:val="000659E8"/>
    <w:rsid w:val="000661C2"/>
    <w:rsid w:val="00066907"/>
    <w:rsid w:val="00066AA4"/>
    <w:rsid w:val="0006739A"/>
    <w:rsid w:val="000674B7"/>
    <w:rsid w:val="000677E3"/>
    <w:rsid w:val="00067CC9"/>
    <w:rsid w:val="0007052A"/>
    <w:rsid w:val="000707C2"/>
    <w:rsid w:val="00070C6B"/>
    <w:rsid w:val="000711F2"/>
    <w:rsid w:val="00071571"/>
    <w:rsid w:val="00071752"/>
    <w:rsid w:val="00071EC1"/>
    <w:rsid w:val="000720DE"/>
    <w:rsid w:val="000725CE"/>
    <w:rsid w:val="0007275E"/>
    <w:rsid w:val="0007289D"/>
    <w:rsid w:val="00072D9B"/>
    <w:rsid w:val="00072E5E"/>
    <w:rsid w:val="00073038"/>
    <w:rsid w:val="000734D3"/>
    <w:rsid w:val="00073533"/>
    <w:rsid w:val="00073E01"/>
    <w:rsid w:val="0007417A"/>
    <w:rsid w:val="00074424"/>
    <w:rsid w:val="00074DBD"/>
    <w:rsid w:val="00075301"/>
    <w:rsid w:val="000755CD"/>
    <w:rsid w:val="000757A4"/>
    <w:rsid w:val="00075E97"/>
    <w:rsid w:val="00076217"/>
    <w:rsid w:val="00076243"/>
    <w:rsid w:val="0007637A"/>
    <w:rsid w:val="0007638C"/>
    <w:rsid w:val="000765A4"/>
    <w:rsid w:val="00076876"/>
    <w:rsid w:val="00076B12"/>
    <w:rsid w:val="00076EA8"/>
    <w:rsid w:val="0007711E"/>
    <w:rsid w:val="00077196"/>
    <w:rsid w:val="00077938"/>
    <w:rsid w:val="00077F17"/>
    <w:rsid w:val="0008046C"/>
    <w:rsid w:val="000804D3"/>
    <w:rsid w:val="0008099F"/>
    <w:rsid w:val="00080B87"/>
    <w:rsid w:val="00082129"/>
    <w:rsid w:val="0008301D"/>
    <w:rsid w:val="0008379C"/>
    <w:rsid w:val="00083D2B"/>
    <w:rsid w:val="000840C8"/>
    <w:rsid w:val="00084EAE"/>
    <w:rsid w:val="000850BF"/>
    <w:rsid w:val="00085404"/>
    <w:rsid w:val="00086064"/>
    <w:rsid w:val="000860CA"/>
    <w:rsid w:val="000870CC"/>
    <w:rsid w:val="0008793B"/>
    <w:rsid w:val="00087AB7"/>
    <w:rsid w:val="00087E2E"/>
    <w:rsid w:val="00087F5E"/>
    <w:rsid w:val="000901A5"/>
    <w:rsid w:val="00090D50"/>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358"/>
    <w:rsid w:val="00094416"/>
    <w:rsid w:val="00094AF0"/>
    <w:rsid w:val="00095004"/>
    <w:rsid w:val="0009568B"/>
    <w:rsid w:val="00095A63"/>
    <w:rsid w:val="000965E0"/>
    <w:rsid w:val="0009690E"/>
    <w:rsid w:val="00096F1C"/>
    <w:rsid w:val="0009767F"/>
    <w:rsid w:val="00097C47"/>
    <w:rsid w:val="00097C65"/>
    <w:rsid w:val="000A00AA"/>
    <w:rsid w:val="000A0775"/>
    <w:rsid w:val="000A08A0"/>
    <w:rsid w:val="000A1463"/>
    <w:rsid w:val="000A1659"/>
    <w:rsid w:val="000A1884"/>
    <w:rsid w:val="000A1A47"/>
    <w:rsid w:val="000A1DC1"/>
    <w:rsid w:val="000A1F5F"/>
    <w:rsid w:val="000A21D1"/>
    <w:rsid w:val="000A2228"/>
    <w:rsid w:val="000A2633"/>
    <w:rsid w:val="000A2792"/>
    <w:rsid w:val="000A2931"/>
    <w:rsid w:val="000A2976"/>
    <w:rsid w:val="000A315F"/>
    <w:rsid w:val="000A325D"/>
    <w:rsid w:val="000A3363"/>
    <w:rsid w:val="000A3513"/>
    <w:rsid w:val="000A52AC"/>
    <w:rsid w:val="000A5647"/>
    <w:rsid w:val="000A565B"/>
    <w:rsid w:val="000A5723"/>
    <w:rsid w:val="000A59FA"/>
    <w:rsid w:val="000A629F"/>
    <w:rsid w:val="000A648A"/>
    <w:rsid w:val="000A6663"/>
    <w:rsid w:val="000A68A0"/>
    <w:rsid w:val="000A6C15"/>
    <w:rsid w:val="000A6DFB"/>
    <w:rsid w:val="000A741D"/>
    <w:rsid w:val="000A7CDA"/>
    <w:rsid w:val="000B073F"/>
    <w:rsid w:val="000B0BEA"/>
    <w:rsid w:val="000B0DB8"/>
    <w:rsid w:val="000B0F0D"/>
    <w:rsid w:val="000B10DB"/>
    <w:rsid w:val="000B1924"/>
    <w:rsid w:val="000B1CA5"/>
    <w:rsid w:val="000B1E75"/>
    <w:rsid w:val="000B28B3"/>
    <w:rsid w:val="000B2B37"/>
    <w:rsid w:val="000B3C4E"/>
    <w:rsid w:val="000B433D"/>
    <w:rsid w:val="000B4B2E"/>
    <w:rsid w:val="000B4DB9"/>
    <w:rsid w:val="000B4E8A"/>
    <w:rsid w:val="000B51D0"/>
    <w:rsid w:val="000B6AB4"/>
    <w:rsid w:val="000B6C5F"/>
    <w:rsid w:val="000B70AD"/>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111"/>
    <w:rsid w:val="000C26AC"/>
    <w:rsid w:val="000C2BC4"/>
    <w:rsid w:val="000C308D"/>
    <w:rsid w:val="000C31FF"/>
    <w:rsid w:val="000C3421"/>
    <w:rsid w:val="000C4119"/>
    <w:rsid w:val="000C4588"/>
    <w:rsid w:val="000C50B9"/>
    <w:rsid w:val="000C5891"/>
    <w:rsid w:val="000C5B62"/>
    <w:rsid w:val="000C6002"/>
    <w:rsid w:val="000C6E52"/>
    <w:rsid w:val="000C6EA0"/>
    <w:rsid w:val="000C7087"/>
    <w:rsid w:val="000C7436"/>
    <w:rsid w:val="000C7479"/>
    <w:rsid w:val="000C7552"/>
    <w:rsid w:val="000C761F"/>
    <w:rsid w:val="000C788A"/>
    <w:rsid w:val="000C7BFB"/>
    <w:rsid w:val="000C7C89"/>
    <w:rsid w:val="000D072D"/>
    <w:rsid w:val="000D0F99"/>
    <w:rsid w:val="000D2376"/>
    <w:rsid w:val="000D25D3"/>
    <w:rsid w:val="000D2717"/>
    <w:rsid w:val="000D3406"/>
    <w:rsid w:val="000D3475"/>
    <w:rsid w:val="000D35A2"/>
    <w:rsid w:val="000D39CD"/>
    <w:rsid w:val="000D3B1A"/>
    <w:rsid w:val="000D3CE4"/>
    <w:rsid w:val="000D4D5A"/>
    <w:rsid w:val="000D582C"/>
    <w:rsid w:val="000D5A0D"/>
    <w:rsid w:val="000D696A"/>
    <w:rsid w:val="000D6AF6"/>
    <w:rsid w:val="000D6B46"/>
    <w:rsid w:val="000D714F"/>
    <w:rsid w:val="000E0195"/>
    <w:rsid w:val="000E078A"/>
    <w:rsid w:val="000E07B8"/>
    <w:rsid w:val="000E1753"/>
    <w:rsid w:val="000E209A"/>
    <w:rsid w:val="000E24E4"/>
    <w:rsid w:val="000E27E2"/>
    <w:rsid w:val="000E2FFA"/>
    <w:rsid w:val="000E312E"/>
    <w:rsid w:val="000E354C"/>
    <w:rsid w:val="000E3588"/>
    <w:rsid w:val="000E40B3"/>
    <w:rsid w:val="000E476D"/>
    <w:rsid w:val="000E49F7"/>
    <w:rsid w:val="000E507B"/>
    <w:rsid w:val="000E59B2"/>
    <w:rsid w:val="000E5DE4"/>
    <w:rsid w:val="000E6747"/>
    <w:rsid w:val="000E7395"/>
    <w:rsid w:val="000E739E"/>
    <w:rsid w:val="000E759D"/>
    <w:rsid w:val="000E7A41"/>
    <w:rsid w:val="000E7BE9"/>
    <w:rsid w:val="000F036E"/>
    <w:rsid w:val="000F05B6"/>
    <w:rsid w:val="000F0E96"/>
    <w:rsid w:val="000F1108"/>
    <w:rsid w:val="000F157F"/>
    <w:rsid w:val="000F1952"/>
    <w:rsid w:val="000F2033"/>
    <w:rsid w:val="000F255D"/>
    <w:rsid w:val="000F26F6"/>
    <w:rsid w:val="000F29E3"/>
    <w:rsid w:val="000F29FB"/>
    <w:rsid w:val="000F2B1E"/>
    <w:rsid w:val="000F2B45"/>
    <w:rsid w:val="000F2D39"/>
    <w:rsid w:val="000F3963"/>
    <w:rsid w:val="000F3D44"/>
    <w:rsid w:val="000F459A"/>
    <w:rsid w:val="000F49D8"/>
    <w:rsid w:val="000F4AE3"/>
    <w:rsid w:val="000F4B38"/>
    <w:rsid w:val="000F549C"/>
    <w:rsid w:val="000F5AEE"/>
    <w:rsid w:val="000F5DCB"/>
    <w:rsid w:val="000F635E"/>
    <w:rsid w:val="000F6B87"/>
    <w:rsid w:val="000F6EE9"/>
    <w:rsid w:val="000F6F4D"/>
    <w:rsid w:val="000F6FF9"/>
    <w:rsid w:val="000F7FE2"/>
    <w:rsid w:val="00100242"/>
    <w:rsid w:val="001002CE"/>
    <w:rsid w:val="00100A7C"/>
    <w:rsid w:val="00100CF8"/>
    <w:rsid w:val="00101511"/>
    <w:rsid w:val="00101B2F"/>
    <w:rsid w:val="00101D82"/>
    <w:rsid w:val="0010209C"/>
    <w:rsid w:val="001020AC"/>
    <w:rsid w:val="0010234E"/>
    <w:rsid w:val="00102C86"/>
    <w:rsid w:val="00103041"/>
    <w:rsid w:val="00103057"/>
    <w:rsid w:val="00103192"/>
    <w:rsid w:val="00104026"/>
    <w:rsid w:val="00104A7E"/>
    <w:rsid w:val="001056E0"/>
    <w:rsid w:val="00105FA7"/>
    <w:rsid w:val="00106180"/>
    <w:rsid w:val="00106446"/>
    <w:rsid w:val="00106612"/>
    <w:rsid w:val="00106F3A"/>
    <w:rsid w:val="00107B01"/>
    <w:rsid w:val="00110965"/>
    <w:rsid w:val="00110F4F"/>
    <w:rsid w:val="00111068"/>
    <w:rsid w:val="001110E7"/>
    <w:rsid w:val="001113F1"/>
    <w:rsid w:val="001121D6"/>
    <w:rsid w:val="00112C50"/>
    <w:rsid w:val="00113E6E"/>
    <w:rsid w:val="0011445B"/>
    <w:rsid w:val="001145DC"/>
    <w:rsid w:val="001146E6"/>
    <w:rsid w:val="001149C4"/>
    <w:rsid w:val="00114ACB"/>
    <w:rsid w:val="00114D67"/>
    <w:rsid w:val="00114FB4"/>
    <w:rsid w:val="0011520C"/>
    <w:rsid w:val="001152C5"/>
    <w:rsid w:val="00115808"/>
    <w:rsid w:val="00115B8A"/>
    <w:rsid w:val="00115C2A"/>
    <w:rsid w:val="00116110"/>
    <w:rsid w:val="00116421"/>
    <w:rsid w:val="00116714"/>
    <w:rsid w:val="001167B9"/>
    <w:rsid w:val="001173E7"/>
    <w:rsid w:val="00117EA3"/>
    <w:rsid w:val="00120E2D"/>
    <w:rsid w:val="00121722"/>
    <w:rsid w:val="00121783"/>
    <w:rsid w:val="00121D51"/>
    <w:rsid w:val="00122002"/>
    <w:rsid w:val="0012208E"/>
    <w:rsid w:val="001220C5"/>
    <w:rsid w:val="00122191"/>
    <w:rsid w:val="001221D9"/>
    <w:rsid w:val="00122D8F"/>
    <w:rsid w:val="0012369A"/>
    <w:rsid w:val="001238C5"/>
    <w:rsid w:val="00123BB4"/>
    <w:rsid w:val="00123DF4"/>
    <w:rsid w:val="00123F7A"/>
    <w:rsid w:val="00123FC9"/>
    <w:rsid w:val="001243A7"/>
    <w:rsid w:val="001248F7"/>
    <w:rsid w:val="00125014"/>
    <w:rsid w:val="00125517"/>
    <w:rsid w:val="00126771"/>
    <w:rsid w:val="001268E5"/>
    <w:rsid w:val="00126A9C"/>
    <w:rsid w:val="00126AD8"/>
    <w:rsid w:val="00126F5C"/>
    <w:rsid w:val="001270EE"/>
    <w:rsid w:val="00127B0C"/>
    <w:rsid w:val="001300B0"/>
    <w:rsid w:val="001305B9"/>
    <w:rsid w:val="00130F03"/>
    <w:rsid w:val="00131052"/>
    <w:rsid w:val="00131614"/>
    <w:rsid w:val="0013164A"/>
    <w:rsid w:val="00131FA5"/>
    <w:rsid w:val="00132159"/>
    <w:rsid w:val="00132D28"/>
    <w:rsid w:val="00133409"/>
    <w:rsid w:val="001336B1"/>
    <w:rsid w:val="0013390D"/>
    <w:rsid w:val="00133A46"/>
    <w:rsid w:val="00133AC8"/>
    <w:rsid w:val="00133CF0"/>
    <w:rsid w:val="00133E3B"/>
    <w:rsid w:val="00134313"/>
    <w:rsid w:val="00134698"/>
    <w:rsid w:val="001347DC"/>
    <w:rsid w:val="0013525F"/>
    <w:rsid w:val="00135402"/>
    <w:rsid w:val="001355C3"/>
    <w:rsid w:val="00135C6D"/>
    <w:rsid w:val="00136051"/>
    <w:rsid w:val="001360FE"/>
    <w:rsid w:val="00136AF5"/>
    <w:rsid w:val="00136E04"/>
    <w:rsid w:val="00137518"/>
    <w:rsid w:val="001375E3"/>
    <w:rsid w:val="0013776E"/>
    <w:rsid w:val="00137ACE"/>
    <w:rsid w:val="00137B0A"/>
    <w:rsid w:val="00137B6F"/>
    <w:rsid w:val="001401E9"/>
    <w:rsid w:val="0014063E"/>
    <w:rsid w:val="00141526"/>
    <w:rsid w:val="001419E9"/>
    <w:rsid w:val="00141BAA"/>
    <w:rsid w:val="00142913"/>
    <w:rsid w:val="001430CD"/>
    <w:rsid w:val="001431AE"/>
    <w:rsid w:val="001442F8"/>
    <w:rsid w:val="00144383"/>
    <w:rsid w:val="00144B70"/>
    <w:rsid w:val="001454BE"/>
    <w:rsid w:val="00145653"/>
    <w:rsid w:val="00146128"/>
    <w:rsid w:val="00146222"/>
    <w:rsid w:val="001466BF"/>
    <w:rsid w:val="00146824"/>
    <w:rsid w:val="001470CB"/>
    <w:rsid w:val="001478F9"/>
    <w:rsid w:val="001479F6"/>
    <w:rsid w:val="00147C72"/>
    <w:rsid w:val="00147FD3"/>
    <w:rsid w:val="001505B8"/>
    <w:rsid w:val="001506CF"/>
    <w:rsid w:val="00150A9F"/>
    <w:rsid w:val="00150FF7"/>
    <w:rsid w:val="00151568"/>
    <w:rsid w:val="00151747"/>
    <w:rsid w:val="00151F62"/>
    <w:rsid w:val="00152580"/>
    <w:rsid w:val="00152AC2"/>
    <w:rsid w:val="00153354"/>
    <w:rsid w:val="001534B7"/>
    <w:rsid w:val="0015449F"/>
    <w:rsid w:val="001550E7"/>
    <w:rsid w:val="00155279"/>
    <w:rsid w:val="00155BA2"/>
    <w:rsid w:val="00155D42"/>
    <w:rsid w:val="00155EE4"/>
    <w:rsid w:val="00155FBA"/>
    <w:rsid w:val="001561C0"/>
    <w:rsid w:val="00156C80"/>
    <w:rsid w:val="00156D2C"/>
    <w:rsid w:val="00157655"/>
    <w:rsid w:val="00160009"/>
    <w:rsid w:val="00160404"/>
    <w:rsid w:val="00160CD9"/>
    <w:rsid w:val="00161139"/>
    <w:rsid w:val="001613E8"/>
    <w:rsid w:val="00161715"/>
    <w:rsid w:val="001639B8"/>
    <w:rsid w:val="001640E4"/>
    <w:rsid w:val="001646E7"/>
    <w:rsid w:val="00165A2A"/>
    <w:rsid w:val="0016671E"/>
    <w:rsid w:val="00166B0B"/>
    <w:rsid w:val="00166D78"/>
    <w:rsid w:val="00166E9A"/>
    <w:rsid w:val="001676DA"/>
    <w:rsid w:val="00167CFA"/>
    <w:rsid w:val="0017049B"/>
    <w:rsid w:val="00171938"/>
    <w:rsid w:val="00171DC6"/>
    <w:rsid w:val="0017222C"/>
    <w:rsid w:val="001725C6"/>
    <w:rsid w:val="00172871"/>
    <w:rsid w:val="00172D36"/>
    <w:rsid w:val="0017370E"/>
    <w:rsid w:val="001739A8"/>
    <w:rsid w:val="00174704"/>
    <w:rsid w:val="00174743"/>
    <w:rsid w:val="00174885"/>
    <w:rsid w:val="001759C0"/>
    <w:rsid w:val="0017628B"/>
    <w:rsid w:val="0017629C"/>
    <w:rsid w:val="0017650F"/>
    <w:rsid w:val="001767C1"/>
    <w:rsid w:val="00176DD8"/>
    <w:rsid w:val="00177054"/>
    <w:rsid w:val="001778D1"/>
    <w:rsid w:val="00177B6D"/>
    <w:rsid w:val="00177BF7"/>
    <w:rsid w:val="0018056E"/>
    <w:rsid w:val="00180B8F"/>
    <w:rsid w:val="00180C26"/>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94E"/>
    <w:rsid w:val="00184DA9"/>
    <w:rsid w:val="001857EF"/>
    <w:rsid w:val="0018595E"/>
    <w:rsid w:val="00185A77"/>
    <w:rsid w:val="00185B19"/>
    <w:rsid w:val="00185E8E"/>
    <w:rsid w:val="00185FEA"/>
    <w:rsid w:val="001862CB"/>
    <w:rsid w:val="00186488"/>
    <w:rsid w:val="001869ED"/>
    <w:rsid w:val="00187339"/>
    <w:rsid w:val="001875B7"/>
    <w:rsid w:val="001877B9"/>
    <w:rsid w:val="00187F4B"/>
    <w:rsid w:val="001926D5"/>
    <w:rsid w:val="00192F00"/>
    <w:rsid w:val="00192FC3"/>
    <w:rsid w:val="0019379F"/>
    <w:rsid w:val="001940E3"/>
    <w:rsid w:val="0019478B"/>
    <w:rsid w:val="00194E68"/>
    <w:rsid w:val="0019501F"/>
    <w:rsid w:val="001961FE"/>
    <w:rsid w:val="001964BC"/>
    <w:rsid w:val="00196AE7"/>
    <w:rsid w:val="001970A1"/>
    <w:rsid w:val="0019713C"/>
    <w:rsid w:val="00197752"/>
    <w:rsid w:val="001A0093"/>
    <w:rsid w:val="001A036F"/>
    <w:rsid w:val="001A03F1"/>
    <w:rsid w:val="001A1264"/>
    <w:rsid w:val="001A1DE0"/>
    <w:rsid w:val="001A2F29"/>
    <w:rsid w:val="001A303C"/>
    <w:rsid w:val="001A3176"/>
    <w:rsid w:val="001A31DA"/>
    <w:rsid w:val="001A3227"/>
    <w:rsid w:val="001A3813"/>
    <w:rsid w:val="001A4313"/>
    <w:rsid w:val="001A4357"/>
    <w:rsid w:val="001A499E"/>
    <w:rsid w:val="001A543C"/>
    <w:rsid w:val="001A570A"/>
    <w:rsid w:val="001A5871"/>
    <w:rsid w:val="001A65BE"/>
    <w:rsid w:val="001A6D05"/>
    <w:rsid w:val="001A7060"/>
    <w:rsid w:val="001A711B"/>
    <w:rsid w:val="001A7F6F"/>
    <w:rsid w:val="001B1675"/>
    <w:rsid w:val="001B1A62"/>
    <w:rsid w:val="001B2574"/>
    <w:rsid w:val="001B2932"/>
    <w:rsid w:val="001B2BC3"/>
    <w:rsid w:val="001B2CE4"/>
    <w:rsid w:val="001B3084"/>
    <w:rsid w:val="001B37BC"/>
    <w:rsid w:val="001B382B"/>
    <w:rsid w:val="001B38EB"/>
    <w:rsid w:val="001B3BA7"/>
    <w:rsid w:val="001B4E8F"/>
    <w:rsid w:val="001B5052"/>
    <w:rsid w:val="001B508F"/>
    <w:rsid w:val="001B53B0"/>
    <w:rsid w:val="001B55BF"/>
    <w:rsid w:val="001B5A00"/>
    <w:rsid w:val="001B6CB5"/>
    <w:rsid w:val="001B7141"/>
    <w:rsid w:val="001B737A"/>
    <w:rsid w:val="001B74F9"/>
    <w:rsid w:val="001B793C"/>
    <w:rsid w:val="001C1503"/>
    <w:rsid w:val="001C17CF"/>
    <w:rsid w:val="001C2048"/>
    <w:rsid w:val="001C20C4"/>
    <w:rsid w:val="001C21AA"/>
    <w:rsid w:val="001C231A"/>
    <w:rsid w:val="001C2423"/>
    <w:rsid w:val="001C2570"/>
    <w:rsid w:val="001C295B"/>
    <w:rsid w:val="001C2AA2"/>
    <w:rsid w:val="001C2BB5"/>
    <w:rsid w:val="001C36EE"/>
    <w:rsid w:val="001C3815"/>
    <w:rsid w:val="001C3833"/>
    <w:rsid w:val="001C3CC4"/>
    <w:rsid w:val="001C43D8"/>
    <w:rsid w:val="001C47B8"/>
    <w:rsid w:val="001C49E4"/>
    <w:rsid w:val="001C4AD6"/>
    <w:rsid w:val="001C5290"/>
    <w:rsid w:val="001C5A19"/>
    <w:rsid w:val="001C6093"/>
    <w:rsid w:val="001C6D09"/>
    <w:rsid w:val="001C73A6"/>
    <w:rsid w:val="001C7DDF"/>
    <w:rsid w:val="001C7EF4"/>
    <w:rsid w:val="001C7F9C"/>
    <w:rsid w:val="001D029C"/>
    <w:rsid w:val="001D050E"/>
    <w:rsid w:val="001D0662"/>
    <w:rsid w:val="001D0C2E"/>
    <w:rsid w:val="001D0F55"/>
    <w:rsid w:val="001D11BC"/>
    <w:rsid w:val="001D12A2"/>
    <w:rsid w:val="001D1D97"/>
    <w:rsid w:val="001D2635"/>
    <w:rsid w:val="001D26AD"/>
    <w:rsid w:val="001D3258"/>
    <w:rsid w:val="001D4113"/>
    <w:rsid w:val="001D4149"/>
    <w:rsid w:val="001D44C6"/>
    <w:rsid w:val="001D4741"/>
    <w:rsid w:val="001D4A4F"/>
    <w:rsid w:val="001D4BA9"/>
    <w:rsid w:val="001D5504"/>
    <w:rsid w:val="001D576E"/>
    <w:rsid w:val="001D5AA5"/>
    <w:rsid w:val="001D5EB9"/>
    <w:rsid w:val="001D6E6E"/>
    <w:rsid w:val="001D6EAA"/>
    <w:rsid w:val="001D709A"/>
    <w:rsid w:val="001D728F"/>
    <w:rsid w:val="001D7ED9"/>
    <w:rsid w:val="001E0572"/>
    <w:rsid w:val="001E06E9"/>
    <w:rsid w:val="001E0912"/>
    <w:rsid w:val="001E092A"/>
    <w:rsid w:val="001E0C5B"/>
    <w:rsid w:val="001E101F"/>
    <w:rsid w:val="001E12A3"/>
    <w:rsid w:val="001E1724"/>
    <w:rsid w:val="001E1985"/>
    <w:rsid w:val="001E1B05"/>
    <w:rsid w:val="001E212F"/>
    <w:rsid w:val="001E26B4"/>
    <w:rsid w:val="001E283F"/>
    <w:rsid w:val="001E2927"/>
    <w:rsid w:val="001E4FC5"/>
    <w:rsid w:val="001E68ED"/>
    <w:rsid w:val="001E7059"/>
    <w:rsid w:val="001E70F7"/>
    <w:rsid w:val="001E71D5"/>
    <w:rsid w:val="001E78E7"/>
    <w:rsid w:val="001E7A75"/>
    <w:rsid w:val="001F0179"/>
    <w:rsid w:val="001F08A9"/>
    <w:rsid w:val="001F1298"/>
    <w:rsid w:val="001F15AB"/>
    <w:rsid w:val="001F1672"/>
    <w:rsid w:val="001F1C1D"/>
    <w:rsid w:val="001F1F2B"/>
    <w:rsid w:val="001F22EA"/>
    <w:rsid w:val="001F26E2"/>
    <w:rsid w:val="001F27F2"/>
    <w:rsid w:val="001F2A54"/>
    <w:rsid w:val="001F2C56"/>
    <w:rsid w:val="001F30EE"/>
    <w:rsid w:val="001F33A5"/>
    <w:rsid w:val="001F3620"/>
    <w:rsid w:val="001F3A0D"/>
    <w:rsid w:val="001F3A15"/>
    <w:rsid w:val="001F3A67"/>
    <w:rsid w:val="001F3BD4"/>
    <w:rsid w:val="001F3F8B"/>
    <w:rsid w:val="001F47A5"/>
    <w:rsid w:val="001F4CD3"/>
    <w:rsid w:val="001F5A62"/>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9D1"/>
    <w:rsid w:val="00201F8C"/>
    <w:rsid w:val="002020AE"/>
    <w:rsid w:val="00202B17"/>
    <w:rsid w:val="002033A6"/>
    <w:rsid w:val="00203518"/>
    <w:rsid w:val="00203872"/>
    <w:rsid w:val="00203BD5"/>
    <w:rsid w:val="00203CB6"/>
    <w:rsid w:val="00203D0E"/>
    <w:rsid w:val="002044AD"/>
    <w:rsid w:val="0020524A"/>
    <w:rsid w:val="002054F1"/>
    <w:rsid w:val="00206036"/>
    <w:rsid w:val="0020662F"/>
    <w:rsid w:val="002073B5"/>
    <w:rsid w:val="00207C0F"/>
    <w:rsid w:val="00207C30"/>
    <w:rsid w:val="0021079D"/>
    <w:rsid w:val="00210C41"/>
    <w:rsid w:val="002111D6"/>
    <w:rsid w:val="00211275"/>
    <w:rsid w:val="00211382"/>
    <w:rsid w:val="00211646"/>
    <w:rsid w:val="00211AD2"/>
    <w:rsid w:val="00211D20"/>
    <w:rsid w:val="00211DA8"/>
    <w:rsid w:val="002121BC"/>
    <w:rsid w:val="002134D3"/>
    <w:rsid w:val="002139E3"/>
    <w:rsid w:val="00213B9D"/>
    <w:rsid w:val="00214867"/>
    <w:rsid w:val="00215303"/>
    <w:rsid w:val="00215872"/>
    <w:rsid w:val="00216781"/>
    <w:rsid w:val="00217034"/>
    <w:rsid w:val="00217548"/>
    <w:rsid w:val="00217828"/>
    <w:rsid w:val="0021796A"/>
    <w:rsid w:val="00217A99"/>
    <w:rsid w:val="00217F3D"/>
    <w:rsid w:val="00221040"/>
    <w:rsid w:val="00221377"/>
    <w:rsid w:val="00221C31"/>
    <w:rsid w:val="00221F80"/>
    <w:rsid w:val="00221FEF"/>
    <w:rsid w:val="00222160"/>
    <w:rsid w:val="0022292D"/>
    <w:rsid w:val="00222C1D"/>
    <w:rsid w:val="00223F80"/>
    <w:rsid w:val="002240D7"/>
    <w:rsid w:val="00224739"/>
    <w:rsid w:val="00224762"/>
    <w:rsid w:val="002247A8"/>
    <w:rsid w:val="00224EEE"/>
    <w:rsid w:val="0022506A"/>
    <w:rsid w:val="00225992"/>
    <w:rsid w:val="002259B4"/>
    <w:rsid w:val="00227CFA"/>
    <w:rsid w:val="00230071"/>
    <w:rsid w:val="00230380"/>
    <w:rsid w:val="002307F0"/>
    <w:rsid w:val="00230AA3"/>
    <w:rsid w:val="00230ABB"/>
    <w:rsid w:val="00230B35"/>
    <w:rsid w:val="0023101F"/>
    <w:rsid w:val="00231671"/>
    <w:rsid w:val="00231AAC"/>
    <w:rsid w:val="00231E44"/>
    <w:rsid w:val="00231F7F"/>
    <w:rsid w:val="00232079"/>
    <w:rsid w:val="00232092"/>
    <w:rsid w:val="00232FD2"/>
    <w:rsid w:val="00233257"/>
    <w:rsid w:val="0023426F"/>
    <w:rsid w:val="002347C6"/>
    <w:rsid w:val="00234BDF"/>
    <w:rsid w:val="00235256"/>
    <w:rsid w:val="00235398"/>
    <w:rsid w:val="002354A2"/>
    <w:rsid w:val="00235981"/>
    <w:rsid w:val="0023644A"/>
    <w:rsid w:val="00236A0E"/>
    <w:rsid w:val="00236B9F"/>
    <w:rsid w:val="00237840"/>
    <w:rsid w:val="00240717"/>
    <w:rsid w:val="0024091E"/>
    <w:rsid w:val="002410BF"/>
    <w:rsid w:val="002412DD"/>
    <w:rsid w:val="00241B21"/>
    <w:rsid w:val="00241D9D"/>
    <w:rsid w:val="0024233C"/>
    <w:rsid w:val="00243172"/>
    <w:rsid w:val="00243215"/>
    <w:rsid w:val="00243C8C"/>
    <w:rsid w:val="00244306"/>
    <w:rsid w:val="0024564B"/>
    <w:rsid w:val="0024573D"/>
    <w:rsid w:val="0024581A"/>
    <w:rsid w:val="00245CD1"/>
    <w:rsid w:val="00245DC5"/>
    <w:rsid w:val="00245E9E"/>
    <w:rsid w:val="00246486"/>
    <w:rsid w:val="00246D7F"/>
    <w:rsid w:val="00247119"/>
    <w:rsid w:val="00247AD5"/>
    <w:rsid w:val="00247F42"/>
    <w:rsid w:val="00250139"/>
    <w:rsid w:val="0025054D"/>
    <w:rsid w:val="002507F8"/>
    <w:rsid w:val="00250BF3"/>
    <w:rsid w:val="0025101D"/>
    <w:rsid w:val="0025112C"/>
    <w:rsid w:val="002519D7"/>
    <w:rsid w:val="00252168"/>
    <w:rsid w:val="002523C9"/>
    <w:rsid w:val="002528CF"/>
    <w:rsid w:val="00252D43"/>
    <w:rsid w:val="00253ED7"/>
    <w:rsid w:val="002542B0"/>
    <w:rsid w:val="0025459A"/>
    <w:rsid w:val="00254601"/>
    <w:rsid w:val="00254C6D"/>
    <w:rsid w:val="00254CD6"/>
    <w:rsid w:val="00255D62"/>
    <w:rsid w:val="0025626E"/>
    <w:rsid w:val="002569FE"/>
    <w:rsid w:val="00256FD7"/>
    <w:rsid w:val="00257501"/>
    <w:rsid w:val="00257729"/>
    <w:rsid w:val="00257DAB"/>
    <w:rsid w:val="002602AB"/>
    <w:rsid w:val="00260E16"/>
    <w:rsid w:val="00260F21"/>
    <w:rsid w:val="0026175A"/>
    <w:rsid w:val="00262771"/>
    <w:rsid w:val="00262DBF"/>
    <w:rsid w:val="00262F91"/>
    <w:rsid w:val="0026359B"/>
    <w:rsid w:val="002638E6"/>
    <w:rsid w:val="00263C75"/>
    <w:rsid w:val="00263E6D"/>
    <w:rsid w:val="002644A6"/>
    <w:rsid w:val="002644B8"/>
    <w:rsid w:val="00264651"/>
    <w:rsid w:val="00264763"/>
    <w:rsid w:val="00264998"/>
    <w:rsid w:val="00264AE1"/>
    <w:rsid w:val="002652F5"/>
    <w:rsid w:val="002654EA"/>
    <w:rsid w:val="0026646E"/>
    <w:rsid w:val="002670ED"/>
    <w:rsid w:val="002674EA"/>
    <w:rsid w:val="002701F4"/>
    <w:rsid w:val="00270859"/>
    <w:rsid w:val="00270C96"/>
    <w:rsid w:val="002716BA"/>
    <w:rsid w:val="00272640"/>
    <w:rsid w:val="00272A24"/>
    <w:rsid w:val="00272C9C"/>
    <w:rsid w:val="00273176"/>
    <w:rsid w:val="0027357E"/>
    <w:rsid w:val="00273DC8"/>
    <w:rsid w:val="00273E6F"/>
    <w:rsid w:val="00274796"/>
    <w:rsid w:val="00274957"/>
    <w:rsid w:val="00274E40"/>
    <w:rsid w:val="002755CF"/>
    <w:rsid w:val="00276916"/>
    <w:rsid w:val="00276C67"/>
    <w:rsid w:val="002777C3"/>
    <w:rsid w:val="00277930"/>
    <w:rsid w:val="0028003D"/>
    <w:rsid w:val="00280B2A"/>
    <w:rsid w:val="00280BE1"/>
    <w:rsid w:val="00280D47"/>
    <w:rsid w:val="00280D6E"/>
    <w:rsid w:val="00280FB5"/>
    <w:rsid w:val="00281572"/>
    <w:rsid w:val="002815DF"/>
    <w:rsid w:val="00281D96"/>
    <w:rsid w:val="0028247F"/>
    <w:rsid w:val="00282E41"/>
    <w:rsid w:val="002835EA"/>
    <w:rsid w:val="00283A39"/>
    <w:rsid w:val="00284578"/>
    <w:rsid w:val="00285549"/>
    <w:rsid w:val="00285D76"/>
    <w:rsid w:val="002868CA"/>
    <w:rsid w:val="00286C37"/>
    <w:rsid w:val="00286CF6"/>
    <w:rsid w:val="00286F0F"/>
    <w:rsid w:val="002873A8"/>
    <w:rsid w:val="0028753B"/>
    <w:rsid w:val="0028761E"/>
    <w:rsid w:val="002878F0"/>
    <w:rsid w:val="00287F18"/>
    <w:rsid w:val="002905A7"/>
    <w:rsid w:val="00290848"/>
    <w:rsid w:val="00290963"/>
    <w:rsid w:val="00290A4F"/>
    <w:rsid w:val="002917A0"/>
    <w:rsid w:val="00291F98"/>
    <w:rsid w:val="002923B9"/>
    <w:rsid w:val="002926D9"/>
    <w:rsid w:val="00293257"/>
    <w:rsid w:val="00293670"/>
    <w:rsid w:val="0029440D"/>
    <w:rsid w:val="00294544"/>
    <w:rsid w:val="002969C4"/>
    <w:rsid w:val="00296D59"/>
    <w:rsid w:val="00297449"/>
    <w:rsid w:val="00297524"/>
    <w:rsid w:val="002978DC"/>
    <w:rsid w:val="00297B42"/>
    <w:rsid w:val="002A1047"/>
    <w:rsid w:val="002A202E"/>
    <w:rsid w:val="002A2210"/>
    <w:rsid w:val="002A242F"/>
    <w:rsid w:val="002A2935"/>
    <w:rsid w:val="002A30A1"/>
    <w:rsid w:val="002A373A"/>
    <w:rsid w:val="002A379B"/>
    <w:rsid w:val="002A3976"/>
    <w:rsid w:val="002A3D02"/>
    <w:rsid w:val="002A3D82"/>
    <w:rsid w:val="002A448F"/>
    <w:rsid w:val="002A45BA"/>
    <w:rsid w:val="002A4AFD"/>
    <w:rsid w:val="002A4CDB"/>
    <w:rsid w:val="002A5700"/>
    <w:rsid w:val="002A58AB"/>
    <w:rsid w:val="002A5FB3"/>
    <w:rsid w:val="002A610A"/>
    <w:rsid w:val="002A61BF"/>
    <w:rsid w:val="002A69A4"/>
    <w:rsid w:val="002A69BE"/>
    <w:rsid w:val="002A6BDA"/>
    <w:rsid w:val="002A6EC0"/>
    <w:rsid w:val="002A727B"/>
    <w:rsid w:val="002A7A0D"/>
    <w:rsid w:val="002A7C2F"/>
    <w:rsid w:val="002A7C38"/>
    <w:rsid w:val="002A7E22"/>
    <w:rsid w:val="002A7FDA"/>
    <w:rsid w:val="002B0863"/>
    <w:rsid w:val="002B0A27"/>
    <w:rsid w:val="002B0D62"/>
    <w:rsid w:val="002B10B3"/>
    <w:rsid w:val="002B140B"/>
    <w:rsid w:val="002B1724"/>
    <w:rsid w:val="002B1B88"/>
    <w:rsid w:val="002B2039"/>
    <w:rsid w:val="002B2437"/>
    <w:rsid w:val="002B265D"/>
    <w:rsid w:val="002B28AB"/>
    <w:rsid w:val="002B2D61"/>
    <w:rsid w:val="002B3202"/>
    <w:rsid w:val="002B3235"/>
    <w:rsid w:val="002B330B"/>
    <w:rsid w:val="002B3D44"/>
    <w:rsid w:val="002B3E98"/>
    <w:rsid w:val="002B3F03"/>
    <w:rsid w:val="002B3F4B"/>
    <w:rsid w:val="002B41D4"/>
    <w:rsid w:val="002B4443"/>
    <w:rsid w:val="002B4812"/>
    <w:rsid w:val="002B4903"/>
    <w:rsid w:val="002B599D"/>
    <w:rsid w:val="002B5C81"/>
    <w:rsid w:val="002B68E0"/>
    <w:rsid w:val="002B716F"/>
    <w:rsid w:val="002B77C9"/>
    <w:rsid w:val="002B7E9B"/>
    <w:rsid w:val="002C01C5"/>
    <w:rsid w:val="002C03F5"/>
    <w:rsid w:val="002C04F5"/>
    <w:rsid w:val="002C0F9E"/>
    <w:rsid w:val="002C2297"/>
    <w:rsid w:val="002C2901"/>
    <w:rsid w:val="002C2E05"/>
    <w:rsid w:val="002C37FA"/>
    <w:rsid w:val="002C3DD0"/>
    <w:rsid w:val="002C3FFD"/>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A19"/>
    <w:rsid w:val="002D1A99"/>
    <w:rsid w:val="002D1C5B"/>
    <w:rsid w:val="002D2585"/>
    <w:rsid w:val="002D2A7E"/>
    <w:rsid w:val="002D2EC4"/>
    <w:rsid w:val="002D35A4"/>
    <w:rsid w:val="002D3C68"/>
    <w:rsid w:val="002D40C5"/>
    <w:rsid w:val="002D4400"/>
    <w:rsid w:val="002D4B09"/>
    <w:rsid w:val="002D4CA5"/>
    <w:rsid w:val="002D4E8F"/>
    <w:rsid w:val="002D5259"/>
    <w:rsid w:val="002D5492"/>
    <w:rsid w:val="002D5A96"/>
    <w:rsid w:val="002D5E99"/>
    <w:rsid w:val="002D5FCE"/>
    <w:rsid w:val="002D6844"/>
    <w:rsid w:val="002D68F5"/>
    <w:rsid w:val="002D6BA3"/>
    <w:rsid w:val="002D6E03"/>
    <w:rsid w:val="002D71A1"/>
    <w:rsid w:val="002D77CA"/>
    <w:rsid w:val="002D7A80"/>
    <w:rsid w:val="002D7EA8"/>
    <w:rsid w:val="002E0F5A"/>
    <w:rsid w:val="002E125F"/>
    <w:rsid w:val="002E22CF"/>
    <w:rsid w:val="002E264F"/>
    <w:rsid w:val="002E2842"/>
    <w:rsid w:val="002E28AF"/>
    <w:rsid w:val="002E2A07"/>
    <w:rsid w:val="002E2A13"/>
    <w:rsid w:val="002E2CF6"/>
    <w:rsid w:val="002E35B0"/>
    <w:rsid w:val="002E48B5"/>
    <w:rsid w:val="002E4DDC"/>
    <w:rsid w:val="002E4FCA"/>
    <w:rsid w:val="002E51A2"/>
    <w:rsid w:val="002E5237"/>
    <w:rsid w:val="002E578A"/>
    <w:rsid w:val="002E5AE6"/>
    <w:rsid w:val="002E5DBF"/>
    <w:rsid w:val="002E5FB5"/>
    <w:rsid w:val="002E6D7C"/>
    <w:rsid w:val="002E6E34"/>
    <w:rsid w:val="002E6EF3"/>
    <w:rsid w:val="002E7795"/>
    <w:rsid w:val="002E78FC"/>
    <w:rsid w:val="002E7AA2"/>
    <w:rsid w:val="002F043F"/>
    <w:rsid w:val="002F07DC"/>
    <w:rsid w:val="002F0887"/>
    <w:rsid w:val="002F0A2B"/>
    <w:rsid w:val="002F106B"/>
    <w:rsid w:val="002F14B7"/>
    <w:rsid w:val="002F179C"/>
    <w:rsid w:val="002F2AD3"/>
    <w:rsid w:val="002F3238"/>
    <w:rsid w:val="002F37E3"/>
    <w:rsid w:val="002F37EA"/>
    <w:rsid w:val="002F3FF1"/>
    <w:rsid w:val="002F4127"/>
    <w:rsid w:val="002F53FB"/>
    <w:rsid w:val="002F54D1"/>
    <w:rsid w:val="002F5C4C"/>
    <w:rsid w:val="002F5DB5"/>
    <w:rsid w:val="002F5DF7"/>
    <w:rsid w:val="002F6241"/>
    <w:rsid w:val="002F6510"/>
    <w:rsid w:val="002F6528"/>
    <w:rsid w:val="002F6861"/>
    <w:rsid w:val="002F692C"/>
    <w:rsid w:val="002F6C47"/>
    <w:rsid w:val="002F6FC9"/>
    <w:rsid w:val="002F710F"/>
    <w:rsid w:val="002F7B1B"/>
    <w:rsid w:val="002F7C1C"/>
    <w:rsid w:val="002F7F9F"/>
    <w:rsid w:val="003000F5"/>
    <w:rsid w:val="0030022E"/>
    <w:rsid w:val="003016CA"/>
    <w:rsid w:val="00301FCC"/>
    <w:rsid w:val="0030228F"/>
    <w:rsid w:val="003027ED"/>
    <w:rsid w:val="00303292"/>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55C"/>
    <w:rsid w:val="00306CA8"/>
    <w:rsid w:val="00307E17"/>
    <w:rsid w:val="00307F93"/>
    <w:rsid w:val="003101E6"/>
    <w:rsid w:val="00310D13"/>
    <w:rsid w:val="00311314"/>
    <w:rsid w:val="00311353"/>
    <w:rsid w:val="003113BD"/>
    <w:rsid w:val="00311768"/>
    <w:rsid w:val="00311A37"/>
    <w:rsid w:val="00311F31"/>
    <w:rsid w:val="003120AA"/>
    <w:rsid w:val="003122A5"/>
    <w:rsid w:val="00312572"/>
    <w:rsid w:val="003128EC"/>
    <w:rsid w:val="00312DF6"/>
    <w:rsid w:val="0031339C"/>
    <w:rsid w:val="0031364F"/>
    <w:rsid w:val="00313B7A"/>
    <w:rsid w:val="00313C45"/>
    <w:rsid w:val="00314053"/>
    <w:rsid w:val="00314893"/>
    <w:rsid w:val="00314952"/>
    <w:rsid w:val="00314E9F"/>
    <w:rsid w:val="00314F5C"/>
    <w:rsid w:val="00315573"/>
    <w:rsid w:val="00315A28"/>
    <w:rsid w:val="00315D7A"/>
    <w:rsid w:val="00315E39"/>
    <w:rsid w:val="0031607A"/>
    <w:rsid w:val="00316608"/>
    <w:rsid w:val="003167AE"/>
    <w:rsid w:val="00316F1B"/>
    <w:rsid w:val="003208E7"/>
    <w:rsid w:val="00320BC5"/>
    <w:rsid w:val="003213F8"/>
    <w:rsid w:val="003214FD"/>
    <w:rsid w:val="00321795"/>
    <w:rsid w:val="00321CFD"/>
    <w:rsid w:val="00321D61"/>
    <w:rsid w:val="00322C00"/>
    <w:rsid w:val="00323440"/>
    <w:rsid w:val="003234C1"/>
    <w:rsid w:val="00323AB5"/>
    <w:rsid w:val="00323CF3"/>
    <w:rsid w:val="00325770"/>
    <w:rsid w:val="00326276"/>
    <w:rsid w:val="003262C8"/>
    <w:rsid w:val="00326300"/>
    <w:rsid w:val="003263BA"/>
    <w:rsid w:val="00327452"/>
    <w:rsid w:val="00327817"/>
    <w:rsid w:val="003278B4"/>
    <w:rsid w:val="00327EBA"/>
    <w:rsid w:val="00330734"/>
    <w:rsid w:val="003308DB"/>
    <w:rsid w:val="00331660"/>
    <w:rsid w:val="00331A53"/>
    <w:rsid w:val="00331AC1"/>
    <w:rsid w:val="0033268C"/>
    <w:rsid w:val="00332E00"/>
    <w:rsid w:val="0033301B"/>
    <w:rsid w:val="00333287"/>
    <w:rsid w:val="003332E6"/>
    <w:rsid w:val="00333DE7"/>
    <w:rsid w:val="00333FB9"/>
    <w:rsid w:val="00334457"/>
    <w:rsid w:val="00334667"/>
    <w:rsid w:val="00334902"/>
    <w:rsid w:val="00336009"/>
    <w:rsid w:val="00336239"/>
    <w:rsid w:val="003365CE"/>
    <w:rsid w:val="00336E10"/>
    <w:rsid w:val="0033704F"/>
    <w:rsid w:val="0033731E"/>
    <w:rsid w:val="003376E2"/>
    <w:rsid w:val="00337781"/>
    <w:rsid w:val="00337D10"/>
    <w:rsid w:val="00337D60"/>
    <w:rsid w:val="0034000B"/>
    <w:rsid w:val="00341105"/>
    <w:rsid w:val="0034130D"/>
    <w:rsid w:val="00341809"/>
    <w:rsid w:val="003419D8"/>
    <w:rsid w:val="00341D90"/>
    <w:rsid w:val="003428AC"/>
    <w:rsid w:val="003428AD"/>
    <w:rsid w:val="00342A30"/>
    <w:rsid w:val="0034368F"/>
    <w:rsid w:val="00343994"/>
    <w:rsid w:val="00343F08"/>
    <w:rsid w:val="003441C8"/>
    <w:rsid w:val="0034512E"/>
    <w:rsid w:val="0034584F"/>
    <w:rsid w:val="0034652D"/>
    <w:rsid w:val="0034662B"/>
    <w:rsid w:val="0034733E"/>
    <w:rsid w:val="00347B24"/>
    <w:rsid w:val="00347BDF"/>
    <w:rsid w:val="00347C3E"/>
    <w:rsid w:val="00347FD2"/>
    <w:rsid w:val="00350058"/>
    <w:rsid w:val="00350B4B"/>
    <w:rsid w:val="003515B7"/>
    <w:rsid w:val="00351D21"/>
    <w:rsid w:val="00351F6D"/>
    <w:rsid w:val="00351F7B"/>
    <w:rsid w:val="00352773"/>
    <w:rsid w:val="00353498"/>
    <w:rsid w:val="00353AAB"/>
    <w:rsid w:val="00353C13"/>
    <w:rsid w:val="00354371"/>
    <w:rsid w:val="00354BBC"/>
    <w:rsid w:val="00354DD8"/>
    <w:rsid w:val="00354F60"/>
    <w:rsid w:val="00355455"/>
    <w:rsid w:val="0035553E"/>
    <w:rsid w:val="00355924"/>
    <w:rsid w:val="00355A5B"/>
    <w:rsid w:val="00355B49"/>
    <w:rsid w:val="00355B9A"/>
    <w:rsid w:val="00355E8B"/>
    <w:rsid w:val="00355FE6"/>
    <w:rsid w:val="003562F5"/>
    <w:rsid w:val="0035642D"/>
    <w:rsid w:val="00356455"/>
    <w:rsid w:val="0035648E"/>
    <w:rsid w:val="003564DA"/>
    <w:rsid w:val="00356ADD"/>
    <w:rsid w:val="00356F18"/>
    <w:rsid w:val="00360195"/>
    <w:rsid w:val="0036060A"/>
    <w:rsid w:val="003608E6"/>
    <w:rsid w:val="00360A87"/>
    <w:rsid w:val="00361CED"/>
    <w:rsid w:val="00361DE8"/>
    <w:rsid w:val="0036223D"/>
    <w:rsid w:val="003623E6"/>
    <w:rsid w:val="0036261C"/>
    <w:rsid w:val="0036298A"/>
    <w:rsid w:val="0036302C"/>
    <w:rsid w:val="00363316"/>
    <w:rsid w:val="003633B0"/>
    <w:rsid w:val="00363522"/>
    <w:rsid w:val="00364485"/>
    <w:rsid w:val="0036500C"/>
    <w:rsid w:val="0036518C"/>
    <w:rsid w:val="00365254"/>
    <w:rsid w:val="00365672"/>
    <w:rsid w:val="00365A76"/>
    <w:rsid w:val="00365EE7"/>
    <w:rsid w:val="003660BC"/>
    <w:rsid w:val="00366782"/>
    <w:rsid w:val="0036735D"/>
    <w:rsid w:val="0036797A"/>
    <w:rsid w:val="0037008D"/>
    <w:rsid w:val="003702C6"/>
    <w:rsid w:val="0037042B"/>
    <w:rsid w:val="00370859"/>
    <w:rsid w:val="00371404"/>
    <w:rsid w:val="00371851"/>
    <w:rsid w:val="00371C3F"/>
    <w:rsid w:val="00372C61"/>
    <w:rsid w:val="00372EC7"/>
    <w:rsid w:val="003734A6"/>
    <w:rsid w:val="00373978"/>
    <w:rsid w:val="0037460A"/>
    <w:rsid w:val="003747B4"/>
    <w:rsid w:val="003748C6"/>
    <w:rsid w:val="00374CE1"/>
    <w:rsid w:val="00375275"/>
    <w:rsid w:val="00376076"/>
    <w:rsid w:val="00376427"/>
    <w:rsid w:val="00376792"/>
    <w:rsid w:val="003771C4"/>
    <w:rsid w:val="00377401"/>
    <w:rsid w:val="00377588"/>
    <w:rsid w:val="00380595"/>
    <w:rsid w:val="00380C0A"/>
    <w:rsid w:val="00380D78"/>
    <w:rsid w:val="003812F6"/>
    <w:rsid w:val="003815B5"/>
    <w:rsid w:val="00381934"/>
    <w:rsid w:val="00381998"/>
    <w:rsid w:val="00381D1D"/>
    <w:rsid w:val="00382B0A"/>
    <w:rsid w:val="00382E1A"/>
    <w:rsid w:val="00383AF8"/>
    <w:rsid w:val="00383CF4"/>
    <w:rsid w:val="00383DD5"/>
    <w:rsid w:val="00384AC1"/>
    <w:rsid w:val="00384C8B"/>
    <w:rsid w:val="00386128"/>
    <w:rsid w:val="00386199"/>
    <w:rsid w:val="003864A2"/>
    <w:rsid w:val="00386A86"/>
    <w:rsid w:val="00387258"/>
    <w:rsid w:val="00387462"/>
    <w:rsid w:val="00387FA9"/>
    <w:rsid w:val="00390838"/>
    <w:rsid w:val="003909B6"/>
    <w:rsid w:val="003915D1"/>
    <w:rsid w:val="003916C5"/>
    <w:rsid w:val="003916D3"/>
    <w:rsid w:val="00391C7F"/>
    <w:rsid w:val="00392702"/>
    <w:rsid w:val="00392B50"/>
    <w:rsid w:val="00392F1C"/>
    <w:rsid w:val="0039376C"/>
    <w:rsid w:val="00393829"/>
    <w:rsid w:val="00393D7D"/>
    <w:rsid w:val="00394212"/>
    <w:rsid w:val="00395553"/>
    <w:rsid w:val="00396578"/>
    <w:rsid w:val="00396753"/>
    <w:rsid w:val="00396D00"/>
    <w:rsid w:val="0039719F"/>
    <w:rsid w:val="0039754F"/>
    <w:rsid w:val="0039780A"/>
    <w:rsid w:val="00397997"/>
    <w:rsid w:val="00397A5E"/>
    <w:rsid w:val="00397A8E"/>
    <w:rsid w:val="003A04B5"/>
    <w:rsid w:val="003A14EC"/>
    <w:rsid w:val="003A1A2D"/>
    <w:rsid w:val="003A201C"/>
    <w:rsid w:val="003A284C"/>
    <w:rsid w:val="003A28AA"/>
    <w:rsid w:val="003A2AE5"/>
    <w:rsid w:val="003A30EE"/>
    <w:rsid w:val="003A3C80"/>
    <w:rsid w:val="003A3DFA"/>
    <w:rsid w:val="003A3FA0"/>
    <w:rsid w:val="003A4131"/>
    <w:rsid w:val="003A4909"/>
    <w:rsid w:val="003A4A98"/>
    <w:rsid w:val="003A4AFF"/>
    <w:rsid w:val="003A558B"/>
    <w:rsid w:val="003A6FB0"/>
    <w:rsid w:val="003A75CF"/>
    <w:rsid w:val="003A7740"/>
    <w:rsid w:val="003A7AD1"/>
    <w:rsid w:val="003B023A"/>
    <w:rsid w:val="003B0478"/>
    <w:rsid w:val="003B06CC"/>
    <w:rsid w:val="003B0E8B"/>
    <w:rsid w:val="003B159B"/>
    <w:rsid w:val="003B1FE7"/>
    <w:rsid w:val="003B235C"/>
    <w:rsid w:val="003B239C"/>
    <w:rsid w:val="003B269B"/>
    <w:rsid w:val="003B2819"/>
    <w:rsid w:val="003B35CB"/>
    <w:rsid w:val="003B3A5E"/>
    <w:rsid w:val="003B3D99"/>
    <w:rsid w:val="003B3E64"/>
    <w:rsid w:val="003B4FDA"/>
    <w:rsid w:val="003B5766"/>
    <w:rsid w:val="003B5EA5"/>
    <w:rsid w:val="003B65D6"/>
    <w:rsid w:val="003B6DFD"/>
    <w:rsid w:val="003B6EFB"/>
    <w:rsid w:val="003B7016"/>
    <w:rsid w:val="003B7210"/>
    <w:rsid w:val="003B73B9"/>
    <w:rsid w:val="003B7A65"/>
    <w:rsid w:val="003B7DA3"/>
    <w:rsid w:val="003C017A"/>
    <w:rsid w:val="003C0623"/>
    <w:rsid w:val="003C08C8"/>
    <w:rsid w:val="003C0990"/>
    <w:rsid w:val="003C1518"/>
    <w:rsid w:val="003C1798"/>
    <w:rsid w:val="003C1872"/>
    <w:rsid w:val="003C1EFF"/>
    <w:rsid w:val="003C2E31"/>
    <w:rsid w:val="003C3047"/>
    <w:rsid w:val="003C32D0"/>
    <w:rsid w:val="003C37C4"/>
    <w:rsid w:val="003C3BFF"/>
    <w:rsid w:val="003C4133"/>
    <w:rsid w:val="003C41A8"/>
    <w:rsid w:val="003C45DE"/>
    <w:rsid w:val="003C46B2"/>
    <w:rsid w:val="003C48AE"/>
    <w:rsid w:val="003C502F"/>
    <w:rsid w:val="003C5409"/>
    <w:rsid w:val="003C575F"/>
    <w:rsid w:val="003C57F1"/>
    <w:rsid w:val="003C5EA3"/>
    <w:rsid w:val="003C6553"/>
    <w:rsid w:val="003C72AB"/>
    <w:rsid w:val="003C732E"/>
    <w:rsid w:val="003C76A2"/>
    <w:rsid w:val="003D0511"/>
    <w:rsid w:val="003D0E6F"/>
    <w:rsid w:val="003D1293"/>
    <w:rsid w:val="003D1B36"/>
    <w:rsid w:val="003D222A"/>
    <w:rsid w:val="003D286D"/>
    <w:rsid w:val="003D2C87"/>
    <w:rsid w:val="003D2DA2"/>
    <w:rsid w:val="003D2ECB"/>
    <w:rsid w:val="003D30A4"/>
    <w:rsid w:val="003D3781"/>
    <w:rsid w:val="003D3F62"/>
    <w:rsid w:val="003D4328"/>
    <w:rsid w:val="003D4AE5"/>
    <w:rsid w:val="003D4B44"/>
    <w:rsid w:val="003D503A"/>
    <w:rsid w:val="003D572F"/>
    <w:rsid w:val="003D59BA"/>
    <w:rsid w:val="003D631D"/>
    <w:rsid w:val="003D6859"/>
    <w:rsid w:val="003D6AB0"/>
    <w:rsid w:val="003D6E10"/>
    <w:rsid w:val="003D719D"/>
    <w:rsid w:val="003D7297"/>
    <w:rsid w:val="003E0BA3"/>
    <w:rsid w:val="003E0DA7"/>
    <w:rsid w:val="003E1638"/>
    <w:rsid w:val="003E1734"/>
    <w:rsid w:val="003E1884"/>
    <w:rsid w:val="003E1DC4"/>
    <w:rsid w:val="003E1E19"/>
    <w:rsid w:val="003E20A2"/>
    <w:rsid w:val="003E226C"/>
    <w:rsid w:val="003E2351"/>
    <w:rsid w:val="003E2AA4"/>
    <w:rsid w:val="003E3B77"/>
    <w:rsid w:val="003E3DF9"/>
    <w:rsid w:val="003E4265"/>
    <w:rsid w:val="003E4DEA"/>
    <w:rsid w:val="003E547D"/>
    <w:rsid w:val="003E5D77"/>
    <w:rsid w:val="003E5FDD"/>
    <w:rsid w:val="003E6121"/>
    <w:rsid w:val="003E66C7"/>
    <w:rsid w:val="003E6B31"/>
    <w:rsid w:val="003E75AE"/>
    <w:rsid w:val="003E75F2"/>
    <w:rsid w:val="003E7737"/>
    <w:rsid w:val="003E786B"/>
    <w:rsid w:val="003F0016"/>
    <w:rsid w:val="003F0473"/>
    <w:rsid w:val="003F11CF"/>
    <w:rsid w:val="003F1C8C"/>
    <w:rsid w:val="003F1C8E"/>
    <w:rsid w:val="003F292A"/>
    <w:rsid w:val="003F309B"/>
    <w:rsid w:val="003F31D4"/>
    <w:rsid w:val="003F3A41"/>
    <w:rsid w:val="003F3F1F"/>
    <w:rsid w:val="003F46FB"/>
    <w:rsid w:val="003F4C90"/>
    <w:rsid w:val="003F5D5E"/>
    <w:rsid w:val="003F5F77"/>
    <w:rsid w:val="003F651F"/>
    <w:rsid w:val="003F6640"/>
    <w:rsid w:val="003F6A5F"/>
    <w:rsid w:val="003F783C"/>
    <w:rsid w:val="003F7996"/>
    <w:rsid w:val="0040100D"/>
    <w:rsid w:val="004010BD"/>
    <w:rsid w:val="00401B46"/>
    <w:rsid w:val="00401BD1"/>
    <w:rsid w:val="00402050"/>
    <w:rsid w:val="00402082"/>
    <w:rsid w:val="00402131"/>
    <w:rsid w:val="00402CDD"/>
    <w:rsid w:val="00403261"/>
    <w:rsid w:val="0040335B"/>
    <w:rsid w:val="00403576"/>
    <w:rsid w:val="00403985"/>
    <w:rsid w:val="00403F1D"/>
    <w:rsid w:val="00403FA7"/>
    <w:rsid w:val="00404113"/>
    <w:rsid w:val="00404203"/>
    <w:rsid w:val="00404261"/>
    <w:rsid w:val="00404748"/>
    <w:rsid w:val="00404F3B"/>
    <w:rsid w:val="004054A4"/>
    <w:rsid w:val="00405901"/>
    <w:rsid w:val="00405C70"/>
    <w:rsid w:val="00406253"/>
    <w:rsid w:val="00406B49"/>
    <w:rsid w:val="00406C6E"/>
    <w:rsid w:val="00406EAB"/>
    <w:rsid w:val="00406F53"/>
    <w:rsid w:val="00407052"/>
    <w:rsid w:val="00407077"/>
    <w:rsid w:val="00407977"/>
    <w:rsid w:val="00407FD3"/>
    <w:rsid w:val="004104E2"/>
    <w:rsid w:val="00410BAB"/>
    <w:rsid w:val="00410BD3"/>
    <w:rsid w:val="0041103B"/>
    <w:rsid w:val="0041118F"/>
    <w:rsid w:val="004116D0"/>
    <w:rsid w:val="004119A3"/>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D5C"/>
    <w:rsid w:val="004171B5"/>
    <w:rsid w:val="00417996"/>
    <w:rsid w:val="004179BD"/>
    <w:rsid w:val="00417A2D"/>
    <w:rsid w:val="00417BB3"/>
    <w:rsid w:val="00420C05"/>
    <w:rsid w:val="004214E0"/>
    <w:rsid w:val="0042221B"/>
    <w:rsid w:val="00422711"/>
    <w:rsid w:val="00422C10"/>
    <w:rsid w:val="0042337D"/>
    <w:rsid w:val="00423B4A"/>
    <w:rsid w:val="00423F2B"/>
    <w:rsid w:val="00424475"/>
    <w:rsid w:val="004245E4"/>
    <w:rsid w:val="00424A77"/>
    <w:rsid w:val="00424F02"/>
    <w:rsid w:val="0042529C"/>
    <w:rsid w:val="00426E34"/>
    <w:rsid w:val="00427327"/>
    <w:rsid w:val="004300D1"/>
    <w:rsid w:val="004306D3"/>
    <w:rsid w:val="00430CFE"/>
    <w:rsid w:val="004310F8"/>
    <w:rsid w:val="00431862"/>
    <w:rsid w:val="004322A8"/>
    <w:rsid w:val="00432629"/>
    <w:rsid w:val="004328B2"/>
    <w:rsid w:val="004345B4"/>
    <w:rsid w:val="00434A65"/>
    <w:rsid w:val="00434E03"/>
    <w:rsid w:val="004351F3"/>
    <w:rsid w:val="00435205"/>
    <w:rsid w:val="0043599A"/>
    <w:rsid w:val="0043673A"/>
    <w:rsid w:val="004369ED"/>
    <w:rsid w:val="004375A6"/>
    <w:rsid w:val="0043786F"/>
    <w:rsid w:val="0044013F"/>
    <w:rsid w:val="0044022C"/>
    <w:rsid w:val="004403B1"/>
    <w:rsid w:val="0044082E"/>
    <w:rsid w:val="0044117F"/>
    <w:rsid w:val="004414F5"/>
    <w:rsid w:val="004419AC"/>
    <w:rsid w:val="00441A0D"/>
    <w:rsid w:val="00441D6D"/>
    <w:rsid w:val="00441E49"/>
    <w:rsid w:val="00442C46"/>
    <w:rsid w:val="00442D4D"/>
    <w:rsid w:val="00443115"/>
    <w:rsid w:val="004437DB"/>
    <w:rsid w:val="00443A05"/>
    <w:rsid w:val="00443A4E"/>
    <w:rsid w:val="00444875"/>
    <w:rsid w:val="00444CF0"/>
    <w:rsid w:val="004454BD"/>
    <w:rsid w:val="0044563A"/>
    <w:rsid w:val="00445A0A"/>
    <w:rsid w:val="00445E68"/>
    <w:rsid w:val="004463B4"/>
    <w:rsid w:val="00447016"/>
    <w:rsid w:val="004471D6"/>
    <w:rsid w:val="004474D2"/>
    <w:rsid w:val="00447913"/>
    <w:rsid w:val="004500A7"/>
    <w:rsid w:val="004501FB"/>
    <w:rsid w:val="00450818"/>
    <w:rsid w:val="00450ADD"/>
    <w:rsid w:val="00450EFA"/>
    <w:rsid w:val="0045101B"/>
    <w:rsid w:val="0045126B"/>
    <w:rsid w:val="00451276"/>
    <w:rsid w:val="00451880"/>
    <w:rsid w:val="00451B7D"/>
    <w:rsid w:val="004523D5"/>
    <w:rsid w:val="00452F0B"/>
    <w:rsid w:val="004535E4"/>
    <w:rsid w:val="004537D4"/>
    <w:rsid w:val="00453A22"/>
    <w:rsid w:val="00453D50"/>
    <w:rsid w:val="00453ECB"/>
    <w:rsid w:val="004540A2"/>
    <w:rsid w:val="004544F3"/>
    <w:rsid w:val="00454500"/>
    <w:rsid w:val="004545E0"/>
    <w:rsid w:val="004551FA"/>
    <w:rsid w:val="00455491"/>
    <w:rsid w:val="00455586"/>
    <w:rsid w:val="00456937"/>
    <w:rsid w:val="00457406"/>
    <w:rsid w:val="0045745B"/>
    <w:rsid w:val="0045769E"/>
    <w:rsid w:val="0045779B"/>
    <w:rsid w:val="00457CFF"/>
    <w:rsid w:val="00457E9A"/>
    <w:rsid w:val="004601C4"/>
    <w:rsid w:val="00460D43"/>
    <w:rsid w:val="00461382"/>
    <w:rsid w:val="0046165B"/>
    <w:rsid w:val="004625EF"/>
    <w:rsid w:val="004640E8"/>
    <w:rsid w:val="004641F1"/>
    <w:rsid w:val="004648E7"/>
    <w:rsid w:val="00464C5D"/>
    <w:rsid w:val="00464D20"/>
    <w:rsid w:val="00464ECC"/>
    <w:rsid w:val="004656C4"/>
    <w:rsid w:val="004656F1"/>
    <w:rsid w:val="00465D8B"/>
    <w:rsid w:val="0046636B"/>
    <w:rsid w:val="004666A0"/>
    <w:rsid w:val="00466C40"/>
    <w:rsid w:val="004673F5"/>
    <w:rsid w:val="00467965"/>
    <w:rsid w:val="00467BD6"/>
    <w:rsid w:val="00470757"/>
    <w:rsid w:val="00470E65"/>
    <w:rsid w:val="004710A3"/>
    <w:rsid w:val="00471563"/>
    <w:rsid w:val="004719A0"/>
    <w:rsid w:val="00471C65"/>
    <w:rsid w:val="0047217D"/>
    <w:rsid w:val="00472499"/>
    <w:rsid w:val="00474123"/>
    <w:rsid w:val="004742B8"/>
    <w:rsid w:val="004752D1"/>
    <w:rsid w:val="004753FE"/>
    <w:rsid w:val="0047569D"/>
    <w:rsid w:val="004762FB"/>
    <w:rsid w:val="0047691C"/>
    <w:rsid w:val="00476AD2"/>
    <w:rsid w:val="00476C26"/>
    <w:rsid w:val="00476FD0"/>
    <w:rsid w:val="00477474"/>
    <w:rsid w:val="00477A64"/>
    <w:rsid w:val="004800FC"/>
    <w:rsid w:val="004804C1"/>
    <w:rsid w:val="00480543"/>
    <w:rsid w:val="0048185F"/>
    <w:rsid w:val="00482533"/>
    <w:rsid w:val="00483219"/>
    <w:rsid w:val="00483490"/>
    <w:rsid w:val="004837AE"/>
    <w:rsid w:val="00483929"/>
    <w:rsid w:val="00483A6B"/>
    <w:rsid w:val="00483B37"/>
    <w:rsid w:val="00485013"/>
    <w:rsid w:val="0048589C"/>
    <w:rsid w:val="00485D65"/>
    <w:rsid w:val="00486F2A"/>
    <w:rsid w:val="0048713F"/>
    <w:rsid w:val="004871AE"/>
    <w:rsid w:val="0048724F"/>
    <w:rsid w:val="00487680"/>
    <w:rsid w:val="00490441"/>
    <w:rsid w:val="00490560"/>
    <w:rsid w:val="004910D2"/>
    <w:rsid w:val="004911A5"/>
    <w:rsid w:val="00491B2A"/>
    <w:rsid w:val="00491FC9"/>
    <w:rsid w:val="00492007"/>
    <w:rsid w:val="00492372"/>
    <w:rsid w:val="0049260E"/>
    <w:rsid w:val="00492A5C"/>
    <w:rsid w:val="00492D7B"/>
    <w:rsid w:val="00493235"/>
    <w:rsid w:val="00493568"/>
    <w:rsid w:val="00494ADD"/>
    <w:rsid w:val="00494EAF"/>
    <w:rsid w:val="00495A2C"/>
    <w:rsid w:val="00495A47"/>
    <w:rsid w:val="00495B87"/>
    <w:rsid w:val="004960FC"/>
    <w:rsid w:val="004965B0"/>
    <w:rsid w:val="00496A26"/>
    <w:rsid w:val="00496B52"/>
    <w:rsid w:val="004972FE"/>
    <w:rsid w:val="00497658"/>
    <w:rsid w:val="00497943"/>
    <w:rsid w:val="00497D24"/>
    <w:rsid w:val="00497E35"/>
    <w:rsid w:val="004A0FE1"/>
    <w:rsid w:val="004A18D0"/>
    <w:rsid w:val="004A2C38"/>
    <w:rsid w:val="004A3385"/>
    <w:rsid w:val="004A33E1"/>
    <w:rsid w:val="004A33FA"/>
    <w:rsid w:val="004A3DDC"/>
    <w:rsid w:val="004A460E"/>
    <w:rsid w:val="004A469F"/>
    <w:rsid w:val="004A47E3"/>
    <w:rsid w:val="004A52BC"/>
    <w:rsid w:val="004A5365"/>
    <w:rsid w:val="004A5BB3"/>
    <w:rsid w:val="004A6157"/>
    <w:rsid w:val="004A6B94"/>
    <w:rsid w:val="004A700D"/>
    <w:rsid w:val="004A72BF"/>
    <w:rsid w:val="004A7385"/>
    <w:rsid w:val="004A7A1E"/>
    <w:rsid w:val="004B101E"/>
    <w:rsid w:val="004B12F8"/>
    <w:rsid w:val="004B1369"/>
    <w:rsid w:val="004B1784"/>
    <w:rsid w:val="004B1863"/>
    <w:rsid w:val="004B19AB"/>
    <w:rsid w:val="004B19D7"/>
    <w:rsid w:val="004B1A8C"/>
    <w:rsid w:val="004B1C25"/>
    <w:rsid w:val="004B1CC4"/>
    <w:rsid w:val="004B24E3"/>
    <w:rsid w:val="004B29BF"/>
    <w:rsid w:val="004B3169"/>
    <w:rsid w:val="004B31D3"/>
    <w:rsid w:val="004B34E9"/>
    <w:rsid w:val="004B399F"/>
    <w:rsid w:val="004B47E3"/>
    <w:rsid w:val="004B4A9D"/>
    <w:rsid w:val="004B59C1"/>
    <w:rsid w:val="004B5D83"/>
    <w:rsid w:val="004B606D"/>
    <w:rsid w:val="004B6B96"/>
    <w:rsid w:val="004B6BD6"/>
    <w:rsid w:val="004B777E"/>
    <w:rsid w:val="004B7CE9"/>
    <w:rsid w:val="004B7FEB"/>
    <w:rsid w:val="004C052B"/>
    <w:rsid w:val="004C068D"/>
    <w:rsid w:val="004C1CE4"/>
    <w:rsid w:val="004C2ABD"/>
    <w:rsid w:val="004C3545"/>
    <w:rsid w:val="004C39C6"/>
    <w:rsid w:val="004C43A3"/>
    <w:rsid w:val="004C44F5"/>
    <w:rsid w:val="004C49E3"/>
    <w:rsid w:val="004C4CBF"/>
    <w:rsid w:val="004C55E1"/>
    <w:rsid w:val="004C56B1"/>
    <w:rsid w:val="004C5728"/>
    <w:rsid w:val="004C5808"/>
    <w:rsid w:val="004C5F36"/>
    <w:rsid w:val="004C6002"/>
    <w:rsid w:val="004C6129"/>
    <w:rsid w:val="004C7112"/>
    <w:rsid w:val="004C7269"/>
    <w:rsid w:val="004D02BD"/>
    <w:rsid w:val="004D04BA"/>
    <w:rsid w:val="004D0FE1"/>
    <w:rsid w:val="004D10F7"/>
    <w:rsid w:val="004D163B"/>
    <w:rsid w:val="004D1B24"/>
    <w:rsid w:val="004D1E06"/>
    <w:rsid w:val="004D2623"/>
    <w:rsid w:val="004D2ADF"/>
    <w:rsid w:val="004D2F4C"/>
    <w:rsid w:val="004D32DB"/>
    <w:rsid w:val="004D33F0"/>
    <w:rsid w:val="004D4332"/>
    <w:rsid w:val="004D4741"/>
    <w:rsid w:val="004D48B8"/>
    <w:rsid w:val="004D48CA"/>
    <w:rsid w:val="004D4FBF"/>
    <w:rsid w:val="004D5586"/>
    <w:rsid w:val="004D5727"/>
    <w:rsid w:val="004D580B"/>
    <w:rsid w:val="004D5865"/>
    <w:rsid w:val="004D6065"/>
    <w:rsid w:val="004D60AB"/>
    <w:rsid w:val="004D620B"/>
    <w:rsid w:val="004D6C4F"/>
    <w:rsid w:val="004D6C8D"/>
    <w:rsid w:val="004D7B4C"/>
    <w:rsid w:val="004D7C63"/>
    <w:rsid w:val="004E07A3"/>
    <w:rsid w:val="004E0B55"/>
    <w:rsid w:val="004E11B4"/>
    <w:rsid w:val="004E11EA"/>
    <w:rsid w:val="004E1256"/>
    <w:rsid w:val="004E151E"/>
    <w:rsid w:val="004E1661"/>
    <w:rsid w:val="004E17B0"/>
    <w:rsid w:val="004E1BBB"/>
    <w:rsid w:val="004E1F2F"/>
    <w:rsid w:val="004E2746"/>
    <w:rsid w:val="004E33B0"/>
    <w:rsid w:val="004E3A93"/>
    <w:rsid w:val="004E3D1E"/>
    <w:rsid w:val="004E41B8"/>
    <w:rsid w:val="004E43A2"/>
    <w:rsid w:val="004E4440"/>
    <w:rsid w:val="004E4CB6"/>
    <w:rsid w:val="004E5BDF"/>
    <w:rsid w:val="004E6BA8"/>
    <w:rsid w:val="004E73FC"/>
    <w:rsid w:val="004E7578"/>
    <w:rsid w:val="004E792E"/>
    <w:rsid w:val="004E7BD0"/>
    <w:rsid w:val="004E7EEA"/>
    <w:rsid w:val="004F0527"/>
    <w:rsid w:val="004F0AE9"/>
    <w:rsid w:val="004F0C12"/>
    <w:rsid w:val="004F19A4"/>
    <w:rsid w:val="004F19E5"/>
    <w:rsid w:val="004F1E2A"/>
    <w:rsid w:val="004F1EE7"/>
    <w:rsid w:val="004F23BE"/>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A17"/>
    <w:rsid w:val="004F5748"/>
    <w:rsid w:val="004F61F9"/>
    <w:rsid w:val="004F7EAB"/>
    <w:rsid w:val="005002D3"/>
    <w:rsid w:val="00500885"/>
    <w:rsid w:val="0050157D"/>
    <w:rsid w:val="00501600"/>
    <w:rsid w:val="00501976"/>
    <w:rsid w:val="0050217D"/>
    <w:rsid w:val="0050258D"/>
    <w:rsid w:val="005026E8"/>
    <w:rsid w:val="00502B9C"/>
    <w:rsid w:val="005031F7"/>
    <w:rsid w:val="005037D7"/>
    <w:rsid w:val="005040FE"/>
    <w:rsid w:val="005047B7"/>
    <w:rsid w:val="005047D3"/>
    <w:rsid w:val="00504E1B"/>
    <w:rsid w:val="00505194"/>
    <w:rsid w:val="00505292"/>
    <w:rsid w:val="005058FF"/>
    <w:rsid w:val="00506213"/>
    <w:rsid w:val="005066FA"/>
    <w:rsid w:val="005067D7"/>
    <w:rsid w:val="00506AE1"/>
    <w:rsid w:val="00506F2E"/>
    <w:rsid w:val="00507108"/>
    <w:rsid w:val="0050719F"/>
    <w:rsid w:val="0050787E"/>
    <w:rsid w:val="00510076"/>
    <w:rsid w:val="00510231"/>
    <w:rsid w:val="005106C6"/>
    <w:rsid w:val="00510795"/>
    <w:rsid w:val="00510A1D"/>
    <w:rsid w:val="00510C77"/>
    <w:rsid w:val="00510CA6"/>
    <w:rsid w:val="00510EB0"/>
    <w:rsid w:val="00510F29"/>
    <w:rsid w:val="0051116A"/>
    <w:rsid w:val="00511482"/>
    <w:rsid w:val="005119E5"/>
    <w:rsid w:val="005129B7"/>
    <w:rsid w:val="00512A5A"/>
    <w:rsid w:val="00512D69"/>
    <w:rsid w:val="00513978"/>
    <w:rsid w:val="00513A8A"/>
    <w:rsid w:val="00513EE8"/>
    <w:rsid w:val="00514049"/>
    <w:rsid w:val="005145E1"/>
    <w:rsid w:val="00514F0F"/>
    <w:rsid w:val="00515112"/>
    <w:rsid w:val="005164BC"/>
    <w:rsid w:val="005165A6"/>
    <w:rsid w:val="005166E2"/>
    <w:rsid w:val="005167DA"/>
    <w:rsid w:val="00517269"/>
    <w:rsid w:val="005174DA"/>
    <w:rsid w:val="00517E1E"/>
    <w:rsid w:val="00520241"/>
    <w:rsid w:val="005205EF"/>
    <w:rsid w:val="00520615"/>
    <w:rsid w:val="00520C77"/>
    <w:rsid w:val="00521F34"/>
    <w:rsid w:val="00521FE8"/>
    <w:rsid w:val="00522779"/>
    <w:rsid w:val="00522A91"/>
    <w:rsid w:val="00522F1A"/>
    <w:rsid w:val="0052305B"/>
    <w:rsid w:val="00523314"/>
    <w:rsid w:val="005239C1"/>
    <w:rsid w:val="00523BAF"/>
    <w:rsid w:val="005243B4"/>
    <w:rsid w:val="00525012"/>
    <w:rsid w:val="0052516A"/>
    <w:rsid w:val="005254DC"/>
    <w:rsid w:val="005262C0"/>
    <w:rsid w:val="005267EE"/>
    <w:rsid w:val="00526D47"/>
    <w:rsid w:val="00526D85"/>
    <w:rsid w:val="00526F5B"/>
    <w:rsid w:val="005271B5"/>
    <w:rsid w:val="00527850"/>
    <w:rsid w:val="00527939"/>
    <w:rsid w:val="00527FFB"/>
    <w:rsid w:val="00530490"/>
    <w:rsid w:val="00530AF7"/>
    <w:rsid w:val="005312D5"/>
    <w:rsid w:val="005318B8"/>
    <w:rsid w:val="00531CAB"/>
    <w:rsid w:val="005322F5"/>
    <w:rsid w:val="005327FF"/>
    <w:rsid w:val="005334E4"/>
    <w:rsid w:val="0053438A"/>
    <w:rsid w:val="005346D5"/>
    <w:rsid w:val="005346F4"/>
    <w:rsid w:val="005359B6"/>
    <w:rsid w:val="00535F8C"/>
    <w:rsid w:val="00536202"/>
    <w:rsid w:val="005365F0"/>
    <w:rsid w:val="00536C87"/>
    <w:rsid w:val="00536CC9"/>
    <w:rsid w:val="00536F02"/>
    <w:rsid w:val="00537032"/>
    <w:rsid w:val="0053760A"/>
    <w:rsid w:val="00537782"/>
    <w:rsid w:val="00537B4D"/>
    <w:rsid w:val="0054020C"/>
    <w:rsid w:val="0054041F"/>
    <w:rsid w:val="00541382"/>
    <w:rsid w:val="00541FFD"/>
    <w:rsid w:val="005421E2"/>
    <w:rsid w:val="0054242F"/>
    <w:rsid w:val="005424CB"/>
    <w:rsid w:val="00542A85"/>
    <w:rsid w:val="005432DB"/>
    <w:rsid w:val="00543322"/>
    <w:rsid w:val="00544005"/>
    <w:rsid w:val="005440EE"/>
    <w:rsid w:val="0054458B"/>
    <w:rsid w:val="00545C4E"/>
    <w:rsid w:val="00545CEF"/>
    <w:rsid w:val="00546852"/>
    <w:rsid w:val="0054775D"/>
    <w:rsid w:val="00547934"/>
    <w:rsid w:val="00547C05"/>
    <w:rsid w:val="00547CB7"/>
    <w:rsid w:val="00550785"/>
    <w:rsid w:val="00550B14"/>
    <w:rsid w:val="00551113"/>
    <w:rsid w:val="00551CC2"/>
    <w:rsid w:val="00552029"/>
    <w:rsid w:val="0055373A"/>
    <w:rsid w:val="00553965"/>
    <w:rsid w:val="00553BF7"/>
    <w:rsid w:val="00553CB3"/>
    <w:rsid w:val="00553FFA"/>
    <w:rsid w:val="00555597"/>
    <w:rsid w:val="00555FBC"/>
    <w:rsid w:val="00556001"/>
    <w:rsid w:val="00556387"/>
    <w:rsid w:val="0055642C"/>
    <w:rsid w:val="00556814"/>
    <w:rsid w:val="00556976"/>
    <w:rsid w:val="00556F4F"/>
    <w:rsid w:val="00556F56"/>
    <w:rsid w:val="0055753B"/>
    <w:rsid w:val="00557883"/>
    <w:rsid w:val="00557F67"/>
    <w:rsid w:val="0056103A"/>
    <w:rsid w:val="005618D0"/>
    <w:rsid w:val="00561C1E"/>
    <w:rsid w:val="005628F0"/>
    <w:rsid w:val="00562931"/>
    <w:rsid w:val="00563A33"/>
    <w:rsid w:val="00563BB7"/>
    <w:rsid w:val="00564172"/>
    <w:rsid w:val="00564467"/>
    <w:rsid w:val="0056451D"/>
    <w:rsid w:val="00564545"/>
    <w:rsid w:val="0056465F"/>
    <w:rsid w:val="0056497C"/>
    <w:rsid w:val="00564D89"/>
    <w:rsid w:val="00564F36"/>
    <w:rsid w:val="00564F60"/>
    <w:rsid w:val="00565420"/>
    <w:rsid w:val="005654F1"/>
    <w:rsid w:val="00565B05"/>
    <w:rsid w:val="005662B3"/>
    <w:rsid w:val="00566611"/>
    <w:rsid w:val="0056678C"/>
    <w:rsid w:val="00566812"/>
    <w:rsid w:val="00566864"/>
    <w:rsid w:val="00566DB4"/>
    <w:rsid w:val="00567589"/>
    <w:rsid w:val="00567C2E"/>
    <w:rsid w:val="00567F22"/>
    <w:rsid w:val="00570136"/>
    <w:rsid w:val="00570644"/>
    <w:rsid w:val="00570936"/>
    <w:rsid w:val="0057096B"/>
    <w:rsid w:val="00570BD4"/>
    <w:rsid w:val="00570E4A"/>
    <w:rsid w:val="005715A1"/>
    <w:rsid w:val="00571885"/>
    <w:rsid w:val="00571CB6"/>
    <w:rsid w:val="00571F32"/>
    <w:rsid w:val="0057278D"/>
    <w:rsid w:val="005727F0"/>
    <w:rsid w:val="005733D4"/>
    <w:rsid w:val="0057351B"/>
    <w:rsid w:val="00573528"/>
    <w:rsid w:val="005737B1"/>
    <w:rsid w:val="00573891"/>
    <w:rsid w:val="00573F60"/>
    <w:rsid w:val="0057532F"/>
    <w:rsid w:val="00575C4F"/>
    <w:rsid w:val="00575D46"/>
    <w:rsid w:val="00575F56"/>
    <w:rsid w:val="005761EA"/>
    <w:rsid w:val="005763E6"/>
    <w:rsid w:val="00576801"/>
    <w:rsid w:val="00576AE7"/>
    <w:rsid w:val="005772F2"/>
    <w:rsid w:val="0057745A"/>
    <w:rsid w:val="00577955"/>
    <w:rsid w:val="00577AB3"/>
    <w:rsid w:val="00577AE6"/>
    <w:rsid w:val="005806B3"/>
    <w:rsid w:val="00581018"/>
    <w:rsid w:val="0058121D"/>
    <w:rsid w:val="0058141B"/>
    <w:rsid w:val="00581CAB"/>
    <w:rsid w:val="00581D00"/>
    <w:rsid w:val="00582009"/>
    <w:rsid w:val="0058374E"/>
    <w:rsid w:val="00585001"/>
    <w:rsid w:val="00585189"/>
    <w:rsid w:val="0058558B"/>
    <w:rsid w:val="00585647"/>
    <w:rsid w:val="00585819"/>
    <w:rsid w:val="00586234"/>
    <w:rsid w:val="005868E6"/>
    <w:rsid w:val="00587850"/>
    <w:rsid w:val="00587B75"/>
    <w:rsid w:val="00590502"/>
    <w:rsid w:val="0059182F"/>
    <w:rsid w:val="00591CCF"/>
    <w:rsid w:val="00591DBF"/>
    <w:rsid w:val="00593B39"/>
    <w:rsid w:val="00593F80"/>
    <w:rsid w:val="00594403"/>
    <w:rsid w:val="00594A6F"/>
    <w:rsid w:val="00594F38"/>
    <w:rsid w:val="0059527F"/>
    <w:rsid w:val="00595759"/>
    <w:rsid w:val="005959E8"/>
    <w:rsid w:val="0059610B"/>
    <w:rsid w:val="00596182"/>
    <w:rsid w:val="00596E29"/>
    <w:rsid w:val="00596F7C"/>
    <w:rsid w:val="00597E27"/>
    <w:rsid w:val="00597EB9"/>
    <w:rsid w:val="005A0618"/>
    <w:rsid w:val="005A071A"/>
    <w:rsid w:val="005A074B"/>
    <w:rsid w:val="005A0811"/>
    <w:rsid w:val="005A10DB"/>
    <w:rsid w:val="005A15F8"/>
    <w:rsid w:val="005A1872"/>
    <w:rsid w:val="005A34A9"/>
    <w:rsid w:val="005A3627"/>
    <w:rsid w:val="005A3EA1"/>
    <w:rsid w:val="005A4975"/>
    <w:rsid w:val="005A4AA0"/>
    <w:rsid w:val="005A52CA"/>
    <w:rsid w:val="005A5708"/>
    <w:rsid w:val="005A5736"/>
    <w:rsid w:val="005A5937"/>
    <w:rsid w:val="005A5986"/>
    <w:rsid w:val="005A6110"/>
    <w:rsid w:val="005A663E"/>
    <w:rsid w:val="005A71E4"/>
    <w:rsid w:val="005A7802"/>
    <w:rsid w:val="005B078B"/>
    <w:rsid w:val="005B0CC7"/>
    <w:rsid w:val="005B1109"/>
    <w:rsid w:val="005B1B68"/>
    <w:rsid w:val="005B1E54"/>
    <w:rsid w:val="005B1EC0"/>
    <w:rsid w:val="005B20E7"/>
    <w:rsid w:val="005B257E"/>
    <w:rsid w:val="005B2636"/>
    <w:rsid w:val="005B2D8C"/>
    <w:rsid w:val="005B2EAD"/>
    <w:rsid w:val="005B398C"/>
    <w:rsid w:val="005B39A3"/>
    <w:rsid w:val="005B3A46"/>
    <w:rsid w:val="005B4F2C"/>
    <w:rsid w:val="005B5502"/>
    <w:rsid w:val="005B5833"/>
    <w:rsid w:val="005B5E7A"/>
    <w:rsid w:val="005B5F34"/>
    <w:rsid w:val="005B5FFD"/>
    <w:rsid w:val="005B65FE"/>
    <w:rsid w:val="005B6696"/>
    <w:rsid w:val="005B794A"/>
    <w:rsid w:val="005B7C41"/>
    <w:rsid w:val="005C0966"/>
    <w:rsid w:val="005C09F2"/>
    <w:rsid w:val="005C174C"/>
    <w:rsid w:val="005C18FD"/>
    <w:rsid w:val="005C19BA"/>
    <w:rsid w:val="005C1B87"/>
    <w:rsid w:val="005C2676"/>
    <w:rsid w:val="005C35C3"/>
    <w:rsid w:val="005C3779"/>
    <w:rsid w:val="005C3781"/>
    <w:rsid w:val="005C3C2F"/>
    <w:rsid w:val="005C4373"/>
    <w:rsid w:val="005C43CF"/>
    <w:rsid w:val="005C4B46"/>
    <w:rsid w:val="005C4B89"/>
    <w:rsid w:val="005C4C1B"/>
    <w:rsid w:val="005C4DBF"/>
    <w:rsid w:val="005C5597"/>
    <w:rsid w:val="005C5EC2"/>
    <w:rsid w:val="005C60FF"/>
    <w:rsid w:val="005C620F"/>
    <w:rsid w:val="005C6857"/>
    <w:rsid w:val="005C6FBF"/>
    <w:rsid w:val="005C765E"/>
    <w:rsid w:val="005C7E8E"/>
    <w:rsid w:val="005D0B1A"/>
    <w:rsid w:val="005D0B67"/>
    <w:rsid w:val="005D118D"/>
    <w:rsid w:val="005D156F"/>
    <w:rsid w:val="005D1D1A"/>
    <w:rsid w:val="005D2467"/>
    <w:rsid w:val="005D2484"/>
    <w:rsid w:val="005D2EE0"/>
    <w:rsid w:val="005D3160"/>
    <w:rsid w:val="005D32E3"/>
    <w:rsid w:val="005D42C0"/>
    <w:rsid w:val="005D4E8A"/>
    <w:rsid w:val="005D53B8"/>
    <w:rsid w:val="005D5F85"/>
    <w:rsid w:val="005D6167"/>
    <w:rsid w:val="005D643E"/>
    <w:rsid w:val="005D6874"/>
    <w:rsid w:val="005D6C44"/>
    <w:rsid w:val="005E042B"/>
    <w:rsid w:val="005E05B8"/>
    <w:rsid w:val="005E07BD"/>
    <w:rsid w:val="005E124D"/>
    <w:rsid w:val="005E16EB"/>
    <w:rsid w:val="005E1E71"/>
    <w:rsid w:val="005E2B39"/>
    <w:rsid w:val="005E2F52"/>
    <w:rsid w:val="005E44EA"/>
    <w:rsid w:val="005E4750"/>
    <w:rsid w:val="005E4D27"/>
    <w:rsid w:val="005E5041"/>
    <w:rsid w:val="005E5124"/>
    <w:rsid w:val="005E5139"/>
    <w:rsid w:val="005E58A1"/>
    <w:rsid w:val="005E5A87"/>
    <w:rsid w:val="005E676B"/>
    <w:rsid w:val="005E68C4"/>
    <w:rsid w:val="005E6EEC"/>
    <w:rsid w:val="005E6EFF"/>
    <w:rsid w:val="005E6FC9"/>
    <w:rsid w:val="005F0539"/>
    <w:rsid w:val="005F104B"/>
    <w:rsid w:val="005F17D2"/>
    <w:rsid w:val="005F1816"/>
    <w:rsid w:val="005F20CB"/>
    <w:rsid w:val="005F20FA"/>
    <w:rsid w:val="005F252A"/>
    <w:rsid w:val="005F2BE2"/>
    <w:rsid w:val="005F2EBC"/>
    <w:rsid w:val="005F356A"/>
    <w:rsid w:val="005F3D0A"/>
    <w:rsid w:val="005F3F71"/>
    <w:rsid w:val="005F4C4C"/>
    <w:rsid w:val="005F5347"/>
    <w:rsid w:val="005F5B17"/>
    <w:rsid w:val="005F6416"/>
    <w:rsid w:val="005F6477"/>
    <w:rsid w:val="005F66CE"/>
    <w:rsid w:val="005F6C3E"/>
    <w:rsid w:val="005F7655"/>
    <w:rsid w:val="005F7898"/>
    <w:rsid w:val="005F7A9E"/>
    <w:rsid w:val="005F7C9F"/>
    <w:rsid w:val="005F7DF2"/>
    <w:rsid w:val="006003CE"/>
    <w:rsid w:val="0060050B"/>
    <w:rsid w:val="006007C1"/>
    <w:rsid w:val="00600EBA"/>
    <w:rsid w:val="00601402"/>
    <w:rsid w:val="006032ED"/>
    <w:rsid w:val="006037CB"/>
    <w:rsid w:val="0060380E"/>
    <w:rsid w:val="00603CB7"/>
    <w:rsid w:val="00603F30"/>
    <w:rsid w:val="006049AB"/>
    <w:rsid w:val="0060549A"/>
    <w:rsid w:val="00605B3C"/>
    <w:rsid w:val="006067FC"/>
    <w:rsid w:val="00606B5F"/>
    <w:rsid w:val="0060772E"/>
    <w:rsid w:val="00607887"/>
    <w:rsid w:val="00610DBD"/>
    <w:rsid w:val="00610FF5"/>
    <w:rsid w:val="00611E7C"/>
    <w:rsid w:val="00612811"/>
    <w:rsid w:val="00612D81"/>
    <w:rsid w:val="00612E88"/>
    <w:rsid w:val="00613032"/>
    <w:rsid w:val="0061369B"/>
    <w:rsid w:val="00613B1E"/>
    <w:rsid w:val="00614585"/>
    <w:rsid w:val="006145DB"/>
    <w:rsid w:val="00614D7E"/>
    <w:rsid w:val="00614E76"/>
    <w:rsid w:val="006154FF"/>
    <w:rsid w:val="0061598B"/>
    <w:rsid w:val="006159B5"/>
    <w:rsid w:val="00615A98"/>
    <w:rsid w:val="00616345"/>
    <w:rsid w:val="00616C99"/>
    <w:rsid w:val="00616D4C"/>
    <w:rsid w:val="00616D55"/>
    <w:rsid w:val="006171A0"/>
    <w:rsid w:val="00617E87"/>
    <w:rsid w:val="0062053E"/>
    <w:rsid w:val="0062086E"/>
    <w:rsid w:val="006208E5"/>
    <w:rsid w:val="006215F0"/>
    <w:rsid w:val="00621645"/>
    <w:rsid w:val="00622D8D"/>
    <w:rsid w:val="0062349D"/>
    <w:rsid w:val="00623547"/>
    <w:rsid w:val="0062437D"/>
    <w:rsid w:val="0062487C"/>
    <w:rsid w:val="00624893"/>
    <w:rsid w:val="00625502"/>
    <w:rsid w:val="006258E7"/>
    <w:rsid w:val="006259CC"/>
    <w:rsid w:val="0062690D"/>
    <w:rsid w:val="00627508"/>
    <w:rsid w:val="00627891"/>
    <w:rsid w:val="00627AF6"/>
    <w:rsid w:val="00630852"/>
    <w:rsid w:val="00631EB5"/>
    <w:rsid w:val="0063271E"/>
    <w:rsid w:val="00632AA9"/>
    <w:rsid w:val="00632B32"/>
    <w:rsid w:val="00634260"/>
    <w:rsid w:val="006342AE"/>
    <w:rsid w:val="00635122"/>
    <w:rsid w:val="006353F5"/>
    <w:rsid w:val="00635500"/>
    <w:rsid w:val="0063552A"/>
    <w:rsid w:val="00635639"/>
    <w:rsid w:val="00635CFA"/>
    <w:rsid w:val="0063630C"/>
    <w:rsid w:val="006363EE"/>
    <w:rsid w:val="006369FA"/>
    <w:rsid w:val="00637B49"/>
    <w:rsid w:val="00637C0C"/>
    <w:rsid w:val="00637C3A"/>
    <w:rsid w:val="00637DF3"/>
    <w:rsid w:val="00637E0A"/>
    <w:rsid w:val="00640421"/>
    <w:rsid w:val="00640505"/>
    <w:rsid w:val="0064081E"/>
    <w:rsid w:val="00640A9F"/>
    <w:rsid w:val="00640AB3"/>
    <w:rsid w:val="00640D02"/>
    <w:rsid w:val="006416F3"/>
    <w:rsid w:val="00642FE5"/>
    <w:rsid w:val="006433B0"/>
    <w:rsid w:val="006438BA"/>
    <w:rsid w:val="00643F81"/>
    <w:rsid w:val="0064439A"/>
    <w:rsid w:val="00645860"/>
    <w:rsid w:val="006458BB"/>
    <w:rsid w:val="006459EC"/>
    <w:rsid w:val="00646470"/>
    <w:rsid w:val="006465FD"/>
    <w:rsid w:val="00646639"/>
    <w:rsid w:val="00646B08"/>
    <w:rsid w:val="00646C7B"/>
    <w:rsid w:val="006472C8"/>
    <w:rsid w:val="006476F1"/>
    <w:rsid w:val="00650555"/>
    <w:rsid w:val="00651436"/>
    <w:rsid w:val="00651B66"/>
    <w:rsid w:val="00651DEE"/>
    <w:rsid w:val="00652116"/>
    <w:rsid w:val="00652EDA"/>
    <w:rsid w:val="00653447"/>
    <w:rsid w:val="00653567"/>
    <w:rsid w:val="0065415F"/>
    <w:rsid w:val="0065548D"/>
    <w:rsid w:val="00655775"/>
    <w:rsid w:val="00655A59"/>
    <w:rsid w:val="0065721E"/>
    <w:rsid w:val="00657FD2"/>
    <w:rsid w:val="0066071F"/>
    <w:rsid w:val="006618B6"/>
    <w:rsid w:val="00661AA0"/>
    <w:rsid w:val="00662037"/>
    <w:rsid w:val="00663507"/>
    <w:rsid w:val="006638BB"/>
    <w:rsid w:val="00664198"/>
    <w:rsid w:val="00664214"/>
    <w:rsid w:val="00664565"/>
    <w:rsid w:val="00664C0E"/>
    <w:rsid w:val="00664C91"/>
    <w:rsid w:val="00665390"/>
    <w:rsid w:val="00665B01"/>
    <w:rsid w:val="0066605D"/>
    <w:rsid w:val="006662B0"/>
    <w:rsid w:val="0066679F"/>
    <w:rsid w:val="0066735C"/>
    <w:rsid w:val="0066748F"/>
    <w:rsid w:val="0067068D"/>
    <w:rsid w:val="006711C0"/>
    <w:rsid w:val="00672A29"/>
    <w:rsid w:val="00673289"/>
    <w:rsid w:val="0067332D"/>
    <w:rsid w:val="00673C2D"/>
    <w:rsid w:val="00673D6F"/>
    <w:rsid w:val="00674772"/>
    <w:rsid w:val="006749BA"/>
    <w:rsid w:val="0067566E"/>
    <w:rsid w:val="00675692"/>
    <w:rsid w:val="00676A99"/>
    <w:rsid w:val="00676D12"/>
    <w:rsid w:val="00676E5C"/>
    <w:rsid w:val="0067719D"/>
    <w:rsid w:val="00677705"/>
    <w:rsid w:val="00677BAF"/>
    <w:rsid w:val="00677C33"/>
    <w:rsid w:val="00677DCE"/>
    <w:rsid w:val="00680382"/>
    <w:rsid w:val="006804A5"/>
    <w:rsid w:val="00680EC9"/>
    <w:rsid w:val="00681088"/>
    <w:rsid w:val="00681B60"/>
    <w:rsid w:val="00681D81"/>
    <w:rsid w:val="006825F4"/>
    <w:rsid w:val="006828CD"/>
    <w:rsid w:val="00682BF7"/>
    <w:rsid w:val="00682D44"/>
    <w:rsid w:val="006830E1"/>
    <w:rsid w:val="0068388C"/>
    <w:rsid w:val="00683C9A"/>
    <w:rsid w:val="00684466"/>
    <w:rsid w:val="00684C17"/>
    <w:rsid w:val="00685A06"/>
    <w:rsid w:val="00685B41"/>
    <w:rsid w:val="00685CB6"/>
    <w:rsid w:val="00685E38"/>
    <w:rsid w:val="00685FF3"/>
    <w:rsid w:val="00686632"/>
    <w:rsid w:val="006868B2"/>
    <w:rsid w:val="00687503"/>
    <w:rsid w:val="00687BCE"/>
    <w:rsid w:val="006902C5"/>
    <w:rsid w:val="00690467"/>
    <w:rsid w:val="00690F9F"/>
    <w:rsid w:val="0069298C"/>
    <w:rsid w:val="006933ED"/>
    <w:rsid w:val="0069388E"/>
    <w:rsid w:val="00693AD8"/>
    <w:rsid w:val="00693FAE"/>
    <w:rsid w:val="0069404C"/>
    <w:rsid w:val="00694384"/>
    <w:rsid w:val="00694701"/>
    <w:rsid w:val="006947E9"/>
    <w:rsid w:val="006949EE"/>
    <w:rsid w:val="00694B24"/>
    <w:rsid w:val="00694CF0"/>
    <w:rsid w:val="00694D01"/>
    <w:rsid w:val="006951BF"/>
    <w:rsid w:val="0069577C"/>
    <w:rsid w:val="00695780"/>
    <w:rsid w:val="00695CC4"/>
    <w:rsid w:val="00695FAE"/>
    <w:rsid w:val="006962A5"/>
    <w:rsid w:val="006966BA"/>
    <w:rsid w:val="00696CC5"/>
    <w:rsid w:val="00696E65"/>
    <w:rsid w:val="00697261"/>
    <w:rsid w:val="00697D6F"/>
    <w:rsid w:val="00697F88"/>
    <w:rsid w:val="006A0904"/>
    <w:rsid w:val="006A0A92"/>
    <w:rsid w:val="006A0C8B"/>
    <w:rsid w:val="006A0F1B"/>
    <w:rsid w:val="006A1A12"/>
    <w:rsid w:val="006A1B4D"/>
    <w:rsid w:val="006A21D0"/>
    <w:rsid w:val="006A2927"/>
    <w:rsid w:val="006A2D22"/>
    <w:rsid w:val="006A34E2"/>
    <w:rsid w:val="006A44C2"/>
    <w:rsid w:val="006A4ABE"/>
    <w:rsid w:val="006A5264"/>
    <w:rsid w:val="006A548D"/>
    <w:rsid w:val="006A5F61"/>
    <w:rsid w:val="006A5F88"/>
    <w:rsid w:val="006A6107"/>
    <w:rsid w:val="006A6A8A"/>
    <w:rsid w:val="006A6B26"/>
    <w:rsid w:val="006A6EA3"/>
    <w:rsid w:val="006A7025"/>
    <w:rsid w:val="006A7292"/>
    <w:rsid w:val="006A74BA"/>
    <w:rsid w:val="006A786B"/>
    <w:rsid w:val="006A7CA8"/>
    <w:rsid w:val="006A7F7C"/>
    <w:rsid w:val="006B025A"/>
    <w:rsid w:val="006B1343"/>
    <w:rsid w:val="006B1D9F"/>
    <w:rsid w:val="006B1F69"/>
    <w:rsid w:val="006B240F"/>
    <w:rsid w:val="006B2BCE"/>
    <w:rsid w:val="006B3828"/>
    <w:rsid w:val="006B3947"/>
    <w:rsid w:val="006B3B61"/>
    <w:rsid w:val="006B4948"/>
    <w:rsid w:val="006B513F"/>
    <w:rsid w:val="006B5502"/>
    <w:rsid w:val="006B571A"/>
    <w:rsid w:val="006B57BF"/>
    <w:rsid w:val="006B60DD"/>
    <w:rsid w:val="006B682A"/>
    <w:rsid w:val="006B686A"/>
    <w:rsid w:val="006B710B"/>
    <w:rsid w:val="006C0266"/>
    <w:rsid w:val="006C0A50"/>
    <w:rsid w:val="006C0F4C"/>
    <w:rsid w:val="006C1640"/>
    <w:rsid w:val="006C2065"/>
    <w:rsid w:val="006C2571"/>
    <w:rsid w:val="006C27CE"/>
    <w:rsid w:val="006C2D05"/>
    <w:rsid w:val="006C3235"/>
    <w:rsid w:val="006C361D"/>
    <w:rsid w:val="006C3709"/>
    <w:rsid w:val="006C38B0"/>
    <w:rsid w:val="006C3FCB"/>
    <w:rsid w:val="006C4638"/>
    <w:rsid w:val="006C4A24"/>
    <w:rsid w:val="006C4C75"/>
    <w:rsid w:val="006C5201"/>
    <w:rsid w:val="006C5957"/>
    <w:rsid w:val="006C68E7"/>
    <w:rsid w:val="006C739C"/>
    <w:rsid w:val="006C7465"/>
    <w:rsid w:val="006D01D2"/>
    <w:rsid w:val="006D067D"/>
    <w:rsid w:val="006D16C8"/>
    <w:rsid w:val="006D1783"/>
    <w:rsid w:val="006D18E9"/>
    <w:rsid w:val="006D28CB"/>
    <w:rsid w:val="006D3120"/>
    <w:rsid w:val="006D3344"/>
    <w:rsid w:val="006D33D1"/>
    <w:rsid w:val="006D3FD9"/>
    <w:rsid w:val="006D41F2"/>
    <w:rsid w:val="006D49D4"/>
    <w:rsid w:val="006D4D9D"/>
    <w:rsid w:val="006D54F5"/>
    <w:rsid w:val="006D5582"/>
    <w:rsid w:val="006D5839"/>
    <w:rsid w:val="006D61E0"/>
    <w:rsid w:val="006D70E6"/>
    <w:rsid w:val="006D75C9"/>
    <w:rsid w:val="006D787B"/>
    <w:rsid w:val="006D7CBF"/>
    <w:rsid w:val="006D7DF9"/>
    <w:rsid w:val="006E0E92"/>
    <w:rsid w:val="006E2148"/>
    <w:rsid w:val="006E22A0"/>
    <w:rsid w:val="006E2CA4"/>
    <w:rsid w:val="006E346A"/>
    <w:rsid w:val="006E36D6"/>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248"/>
    <w:rsid w:val="006E770D"/>
    <w:rsid w:val="006E7AA9"/>
    <w:rsid w:val="006E7D9D"/>
    <w:rsid w:val="006F00AD"/>
    <w:rsid w:val="006F0398"/>
    <w:rsid w:val="006F0DD4"/>
    <w:rsid w:val="006F1157"/>
    <w:rsid w:val="006F1588"/>
    <w:rsid w:val="006F15B5"/>
    <w:rsid w:val="006F16A3"/>
    <w:rsid w:val="006F21F4"/>
    <w:rsid w:val="006F24EF"/>
    <w:rsid w:val="006F2CD9"/>
    <w:rsid w:val="006F32CE"/>
    <w:rsid w:val="006F3CE5"/>
    <w:rsid w:val="006F57D3"/>
    <w:rsid w:val="006F5C58"/>
    <w:rsid w:val="006F660F"/>
    <w:rsid w:val="006F768C"/>
    <w:rsid w:val="006F7888"/>
    <w:rsid w:val="006F7EA0"/>
    <w:rsid w:val="00700441"/>
    <w:rsid w:val="007004B8"/>
    <w:rsid w:val="0070068C"/>
    <w:rsid w:val="00700C7B"/>
    <w:rsid w:val="00700DCB"/>
    <w:rsid w:val="00701D5B"/>
    <w:rsid w:val="0070262C"/>
    <w:rsid w:val="007036F7"/>
    <w:rsid w:val="0070398C"/>
    <w:rsid w:val="00703B66"/>
    <w:rsid w:val="00704172"/>
    <w:rsid w:val="007045C8"/>
    <w:rsid w:val="00704C72"/>
    <w:rsid w:val="007056A0"/>
    <w:rsid w:val="00705766"/>
    <w:rsid w:val="007058C5"/>
    <w:rsid w:val="00705963"/>
    <w:rsid w:val="00705BC9"/>
    <w:rsid w:val="007067F9"/>
    <w:rsid w:val="00706C01"/>
    <w:rsid w:val="007071F8"/>
    <w:rsid w:val="00707ABE"/>
    <w:rsid w:val="00707BAF"/>
    <w:rsid w:val="00710170"/>
    <w:rsid w:val="00710301"/>
    <w:rsid w:val="00710475"/>
    <w:rsid w:val="00710620"/>
    <w:rsid w:val="00710759"/>
    <w:rsid w:val="00710EFB"/>
    <w:rsid w:val="007110EB"/>
    <w:rsid w:val="00711651"/>
    <w:rsid w:val="007119F8"/>
    <w:rsid w:val="00712AC1"/>
    <w:rsid w:val="00712EC4"/>
    <w:rsid w:val="00713060"/>
    <w:rsid w:val="0071313D"/>
    <w:rsid w:val="0071334E"/>
    <w:rsid w:val="00713601"/>
    <w:rsid w:val="00713814"/>
    <w:rsid w:val="00713CB2"/>
    <w:rsid w:val="00714357"/>
    <w:rsid w:val="0071502B"/>
    <w:rsid w:val="007159FD"/>
    <w:rsid w:val="00715BD7"/>
    <w:rsid w:val="00716F83"/>
    <w:rsid w:val="007171B2"/>
    <w:rsid w:val="007176A7"/>
    <w:rsid w:val="00717B48"/>
    <w:rsid w:val="00717D55"/>
    <w:rsid w:val="00717F3D"/>
    <w:rsid w:val="00720251"/>
    <w:rsid w:val="007203B0"/>
    <w:rsid w:val="00720483"/>
    <w:rsid w:val="00720B37"/>
    <w:rsid w:val="00720BBF"/>
    <w:rsid w:val="00721AC4"/>
    <w:rsid w:val="00722016"/>
    <w:rsid w:val="00722067"/>
    <w:rsid w:val="00722530"/>
    <w:rsid w:val="00722AEE"/>
    <w:rsid w:val="00722DDC"/>
    <w:rsid w:val="00722F4A"/>
    <w:rsid w:val="00723700"/>
    <w:rsid w:val="007237BD"/>
    <w:rsid w:val="0072418D"/>
    <w:rsid w:val="007241D5"/>
    <w:rsid w:val="0072420A"/>
    <w:rsid w:val="007245E6"/>
    <w:rsid w:val="00724695"/>
    <w:rsid w:val="00725C24"/>
    <w:rsid w:val="00725C84"/>
    <w:rsid w:val="0072607D"/>
    <w:rsid w:val="007268B2"/>
    <w:rsid w:val="00727EBB"/>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EAD"/>
    <w:rsid w:val="00733EB2"/>
    <w:rsid w:val="00734ADB"/>
    <w:rsid w:val="007364F1"/>
    <w:rsid w:val="007366B6"/>
    <w:rsid w:val="00737283"/>
    <w:rsid w:val="00737516"/>
    <w:rsid w:val="007378AD"/>
    <w:rsid w:val="007401A2"/>
    <w:rsid w:val="0074036C"/>
    <w:rsid w:val="007405C8"/>
    <w:rsid w:val="00740610"/>
    <w:rsid w:val="00740807"/>
    <w:rsid w:val="0074093F"/>
    <w:rsid w:val="00740D78"/>
    <w:rsid w:val="007410B7"/>
    <w:rsid w:val="00741A7E"/>
    <w:rsid w:val="007424A2"/>
    <w:rsid w:val="007428DD"/>
    <w:rsid w:val="00743980"/>
    <w:rsid w:val="00744933"/>
    <w:rsid w:val="00745F39"/>
    <w:rsid w:val="007462C2"/>
    <w:rsid w:val="0074639F"/>
    <w:rsid w:val="00746441"/>
    <w:rsid w:val="0074662E"/>
    <w:rsid w:val="00746B68"/>
    <w:rsid w:val="00746E98"/>
    <w:rsid w:val="00747800"/>
    <w:rsid w:val="007503E9"/>
    <w:rsid w:val="007503F8"/>
    <w:rsid w:val="007509B8"/>
    <w:rsid w:val="00750C73"/>
    <w:rsid w:val="00750D9C"/>
    <w:rsid w:val="00751285"/>
    <w:rsid w:val="007513E1"/>
    <w:rsid w:val="007517B4"/>
    <w:rsid w:val="00751E20"/>
    <w:rsid w:val="007522CD"/>
    <w:rsid w:val="0075249E"/>
    <w:rsid w:val="00752627"/>
    <w:rsid w:val="0075267F"/>
    <w:rsid w:val="00752796"/>
    <w:rsid w:val="007528F7"/>
    <w:rsid w:val="0075370A"/>
    <w:rsid w:val="00753A69"/>
    <w:rsid w:val="007542F7"/>
    <w:rsid w:val="00755136"/>
    <w:rsid w:val="007560C8"/>
    <w:rsid w:val="00756689"/>
    <w:rsid w:val="007568BD"/>
    <w:rsid w:val="007573D8"/>
    <w:rsid w:val="00757420"/>
    <w:rsid w:val="007574E7"/>
    <w:rsid w:val="00757E0A"/>
    <w:rsid w:val="00760EEB"/>
    <w:rsid w:val="007615E3"/>
    <w:rsid w:val="00761830"/>
    <w:rsid w:val="00761F83"/>
    <w:rsid w:val="00762D99"/>
    <w:rsid w:val="00762EA0"/>
    <w:rsid w:val="0076310A"/>
    <w:rsid w:val="00763D46"/>
    <w:rsid w:val="00764094"/>
    <w:rsid w:val="00764164"/>
    <w:rsid w:val="0076428D"/>
    <w:rsid w:val="0076443B"/>
    <w:rsid w:val="00765FCC"/>
    <w:rsid w:val="00766169"/>
    <w:rsid w:val="00766389"/>
    <w:rsid w:val="00766878"/>
    <w:rsid w:val="00767128"/>
    <w:rsid w:val="007679F8"/>
    <w:rsid w:val="00770112"/>
    <w:rsid w:val="00770320"/>
    <w:rsid w:val="00770693"/>
    <w:rsid w:val="00771099"/>
    <w:rsid w:val="007714CB"/>
    <w:rsid w:val="00771D7E"/>
    <w:rsid w:val="00772196"/>
    <w:rsid w:val="00772670"/>
    <w:rsid w:val="00772702"/>
    <w:rsid w:val="007728EF"/>
    <w:rsid w:val="00772A59"/>
    <w:rsid w:val="00772BE5"/>
    <w:rsid w:val="00772C42"/>
    <w:rsid w:val="00772FFC"/>
    <w:rsid w:val="00773033"/>
    <w:rsid w:val="007731FE"/>
    <w:rsid w:val="00773D84"/>
    <w:rsid w:val="0077416F"/>
    <w:rsid w:val="00774419"/>
    <w:rsid w:val="007749B6"/>
    <w:rsid w:val="00775ECE"/>
    <w:rsid w:val="00776199"/>
    <w:rsid w:val="007761BE"/>
    <w:rsid w:val="00776711"/>
    <w:rsid w:val="0077677F"/>
    <w:rsid w:val="00776785"/>
    <w:rsid w:val="00780159"/>
    <w:rsid w:val="00780B15"/>
    <w:rsid w:val="00780B24"/>
    <w:rsid w:val="00780C11"/>
    <w:rsid w:val="00780FB4"/>
    <w:rsid w:val="007817FB"/>
    <w:rsid w:val="007819D0"/>
    <w:rsid w:val="00781A36"/>
    <w:rsid w:val="00782101"/>
    <w:rsid w:val="00782645"/>
    <w:rsid w:val="007826C1"/>
    <w:rsid w:val="00782E19"/>
    <w:rsid w:val="00783293"/>
    <w:rsid w:val="00783BC1"/>
    <w:rsid w:val="00783C03"/>
    <w:rsid w:val="0078406A"/>
    <w:rsid w:val="007841B2"/>
    <w:rsid w:val="00784506"/>
    <w:rsid w:val="00785282"/>
    <w:rsid w:val="00785637"/>
    <w:rsid w:val="007861AA"/>
    <w:rsid w:val="007863BA"/>
    <w:rsid w:val="0078676D"/>
    <w:rsid w:val="00786907"/>
    <w:rsid w:val="0078722D"/>
    <w:rsid w:val="0078736A"/>
    <w:rsid w:val="007874B6"/>
    <w:rsid w:val="00787B93"/>
    <w:rsid w:val="0079037B"/>
    <w:rsid w:val="00790571"/>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719"/>
    <w:rsid w:val="0079595D"/>
    <w:rsid w:val="00795D8B"/>
    <w:rsid w:val="00795EE6"/>
    <w:rsid w:val="00795FFF"/>
    <w:rsid w:val="0079640F"/>
    <w:rsid w:val="00796DDE"/>
    <w:rsid w:val="00796F69"/>
    <w:rsid w:val="00797628"/>
    <w:rsid w:val="007979C4"/>
    <w:rsid w:val="00797BAB"/>
    <w:rsid w:val="00797FE8"/>
    <w:rsid w:val="007A0069"/>
    <w:rsid w:val="007A065C"/>
    <w:rsid w:val="007A09CE"/>
    <w:rsid w:val="007A0A6E"/>
    <w:rsid w:val="007A231C"/>
    <w:rsid w:val="007A2CDF"/>
    <w:rsid w:val="007A3461"/>
    <w:rsid w:val="007A35A8"/>
    <w:rsid w:val="007A4B64"/>
    <w:rsid w:val="007A51E1"/>
    <w:rsid w:val="007A5B2D"/>
    <w:rsid w:val="007A6ADC"/>
    <w:rsid w:val="007A6CF4"/>
    <w:rsid w:val="007A6F89"/>
    <w:rsid w:val="007A700C"/>
    <w:rsid w:val="007A74BC"/>
    <w:rsid w:val="007A7568"/>
    <w:rsid w:val="007A7807"/>
    <w:rsid w:val="007A7CAC"/>
    <w:rsid w:val="007B00F0"/>
    <w:rsid w:val="007B0582"/>
    <w:rsid w:val="007B06FE"/>
    <w:rsid w:val="007B0E42"/>
    <w:rsid w:val="007B10D6"/>
    <w:rsid w:val="007B1109"/>
    <w:rsid w:val="007B11E2"/>
    <w:rsid w:val="007B1412"/>
    <w:rsid w:val="007B3496"/>
    <w:rsid w:val="007B3B9F"/>
    <w:rsid w:val="007B3BF6"/>
    <w:rsid w:val="007B4340"/>
    <w:rsid w:val="007B46C2"/>
    <w:rsid w:val="007B479F"/>
    <w:rsid w:val="007B4E1C"/>
    <w:rsid w:val="007B5085"/>
    <w:rsid w:val="007B54C6"/>
    <w:rsid w:val="007B5DE5"/>
    <w:rsid w:val="007B6398"/>
    <w:rsid w:val="007B6A37"/>
    <w:rsid w:val="007B7255"/>
    <w:rsid w:val="007B7E77"/>
    <w:rsid w:val="007C0029"/>
    <w:rsid w:val="007C002D"/>
    <w:rsid w:val="007C0CEE"/>
    <w:rsid w:val="007C0E94"/>
    <w:rsid w:val="007C14B4"/>
    <w:rsid w:val="007C18A0"/>
    <w:rsid w:val="007C2AAC"/>
    <w:rsid w:val="007C3397"/>
    <w:rsid w:val="007C3522"/>
    <w:rsid w:val="007C3FEA"/>
    <w:rsid w:val="007C48D7"/>
    <w:rsid w:val="007C4B3E"/>
    <w:rsid w:val="007C4C5E"/>
    <w:rsid w:val="007C4CC5"/>
    <w:rsid w:val="007C4D69"/>
    <w:rsid w:val="007C4E44"/>
    <w:rsid w:val="007C5033"/>
    <w:rsid w:val="007C53B1"/>
    <w:rsid w:val="007C5414"/>
    <w:rsid w:val="007C5ACD"/>
    <w:rsid w:val="007C5C27"/>
    <w:rsid w:val="007C5E77"/>
    <w:rsid w:val="007C633F"/>
    <w:rsid w:val="007C651F"/>
    <w:rsid w:val="007C6C83"/>
    <w:rsid w:val="007C6D13"/>
    <w:rsid w:val="007C6EED"/>
    <w:rsid w:val="007C7730"/>
    <w:rsid w:val="007C773C"/>
    <w:rsid w:val="007C7FF4"/>
    <w:rsid w:val="007D049D"/>
    <w:rsid w:val="007D07C7"/>
    <w:rsid w:val="007D12A7"/>
    <w:rsid w:val="007D1332"/>
    <w:rsid w:val="007D14D2"/>
    <w:rsid w:val="007D1C44"/>
    <w:rsid w:val="007D1EA7"/>
    <w:rsid w:val="007D207A"/>
    <w:rsid w:val="007D23A6"/>
    <w:rsid w:val="007D2581"/>
    <w:rsid w:val="007D2864"/>
    <w:rsid w:val="007D2AEC"/>
    <w:rsid w:val="007D392A"/>
    <w:rsid w:val="007D400C"/>
    <w:rsid w:val="007D48E4"/>
    <w:rsid w:val="007D4C69"/>
    <w:rsid w:val="007D4DB9"/>
    <w:rsid w:val="007D5268"/>
    <w:rsid w:val="007D5367"/>
    <w:rsid w:val="007D5399"/>
    <w:rsid w:val="007D6BCC"/>
    <w:rsid w:val="007D6E98"/>
    <w:rsid w:val="007D70EB"/>
    <w:rsid w:val="007D71E1"/>
    <w:rsid w:val="007D754B"/>
    <w:rsid w:val="007D7A25"/>
    <w:rsid w:val="007E01D5"/>
    <w:rsid w:val="007E09C5"/>
    <w:rsid w:val="007E1492"/>
    <w:rsid w:val="007E2012"/>
    <w:rsid w:val="007E2F02"/>
    <w:rsid w:val="007E36BB"/>
    <w:rsid w:val="007E4084"/>
    <w:rsid w:val="007E466B"/>
    <w:rsid w:val="007E4AD0"/>
    <w:rsid w:val="007E5762"/>
    <w:rsid w:val="007E59CB"/>
    <w:rsid w:val="007E5B61"/>
    <w:rsid w:val="007E5BF4"/>
    <w:rsid w:val="007E5CF7"/>
    <w:rsid w:val="007E63B0"/>
    <w:rsid w:val="007E714A"/>
    <w:rsid w:val="007E793C"/>
    <w:rsid w:val="007F0E28"/>
    <w:rsid w:val="007F12F9"/>
    <w:rsid w:val="007F2001"/>
    <w:rsid w:val="007F23B4"/>
    <w:rsid w:val="007F25F5"/>
    <w:rsid w:val="007F2D0C"/>
    <w:rsid w:val="007F388E"/>
    <w:rsid w:val="007F3CF2"/>
    <w:rsid w:val="007F4673"/>
    <w:rsid w:val="007F4CE9"/>
    <w:rsid w:val="007F4E0F"/>
    <w:rsid w:val="007F59CB"/>
    <w:rsid w:val="007F5C32"/>
    <w:rsid w:val="007F64A1"/>
    <w:rsid w:val="007F64C5"/>
    <w:rsid w:val="00800085"/>
    <w:rsid w:val="00800346"/>
    <w:rsid w:val="00801F5F"/>
    <w:rsid w:val="00801F83"/>
    <w:rsid w:val="00802894"/>
    <w:rsid w:val="00802B20"/>
    <w:rsid w:val="0080324F"/>
    <w:rsid w:val="00803A76"/>
    <w:rsid w:val="00803C14"/>
    <w:rsid w:val="00804910"/>
    <w:rsid w:val="00804E23"/>
    <w:rsid w:val="00804E5B"/>
    <w:rsid w:val="008058E2"/>
    <w:rsid w:val="00806630"/>
    <w:rsid w:val="008070E1"/>
    <w:rsid w:val="00807264"/>
    <w:rsid w:val="008074E7"/>
    <w:rsid w:val="00807513"/>
    <w:rsid w:val="008075DA"/>
    <w:rsid w:val="00807970"/>
    <w:rsid w:val="0081017B"/>
    <w:rsid w:val="0081078C"/>
    <w:rsid w:val="0081078F"/>
    <w:rsid w:val="00810E80"/>
    <w:rsid w:val="00811055"/>
    <w:rsid w:val="00811B18"/>
    <w:rsid w:val="00812BD2"/>
    <w:rsid w:val="00812F93"/>
    <w:rsid w:val="008137E2"/>
    <w:rsid w:val="00814091"/>
    <w:rsid w:val="00814322"/>
    <w:rsid w:val="00814366"/>
    <w:rsid w:val="00815163"/>
    <w:rsid w:val="00815367"/>
    <w:rsid w:val="00815DBF"/>
    <w:rsid w:val="00815F51"/>
    <w:rsid w:val="00816104"/>
    <w:rsid w:val="00816A7C"/>
    <w:rsid w:val="00816BB5"/>
    <w:rsid w:val="00816C38"/>
    <w:rsid w:val="00817185"/>
    <w:rsid w:val="00817D32"/>
    <w:rsid w:val="0082027F"/>
    <w:rsid w:val="00820BCF"/>
    <w:rsid w:val="00821569"/>
    <w:rsid w:val="00821784"/>
    <w:rsid w:val="00821AAB"/>
    <w:rsid w:val="00822011"/>
    <w:rsid w:val="008221FA"/>
    <w:rsid w:val="008222EA"/>
    <w:rsid w:val="00822413"/>
    <w:rsid w:val="008233B3"/>
    <w:rsid w:val="008243D6"/>
    <w:rsid w:val="00824E89"/>
    <w:rsid w:val="00825232"/>
    <w:rsid w:val="008254C9"/>
    <w:rsid w:val="0082559C"/>
    <w:rsid w:val="008258CE"/>
    <w:rsid w:val="00825B31"/>
    <w:rsid w:val="00825E8D"/>
    <w:rsid w:val="00826BE8"/>
    <w:rsid w:val="00826E29"/>
    <w:rsid w:val="00827330"/>
    <w:rsid w:val="00827645"/>
    <w:rsid w:val="00827A2E"/>
    <w:rsid w:val="00827CA8"/>
    <w:rsid w:val="00827CC0"/>
    <w:rsid w:val="008308AB"/>
    <w:rsid w:val="00830C27"/>
    <w:rsid w:val="00830E53"/>
    <w:rsid w:val="00831A46"/>
    <w:rsid w:val="00832140"/>
    <w:rsid w:val="00832650"/>
    <w:rsid w:val="00832C9C"/>
    <w:rsid w:val="00832D31"/>
    <w:rsid w:val="00832E5A"/>
    <w:rsid w:val="00833254"/>
    <w:rsid w:val="008333EE"/>
    <w:rsid w:val="008335BC"/>
    <w:rsid w:val="00833CA6"/>
    <w:rsid w:val="00833CA7"/>
    <w:rsid w:val="008349F7"/>
    <w:rsid w:val="008351EB"/>
    <w:rsid w:val="008356A3"/>
    <w:rsid w:val="00835B38"/>
    <w:rsid w:val="00835BCF"/>
    <w:rsid w:val="008360A9"/>
    <w:rsid w:val="00836CA6"/>
    <w:rsid w:val="00836F60"/>
    <w:rsid w:val="008378F6"/>
    <w:rsid w:val="00837925"/>
    <w:rsid w:val="008404EB"/>
    <w:rsid w:val="008405BF"/>
    <w:rsid w:val="008407A6"/>
    <w:rsid w:val="00840B16"/>
    <w:rsid w:val="0084147E"/>
    <w:rsid w:val="00841603"/>
    <w:rsid w:val="008417BD"/>
    <w:rsid w:val="0084208B"/>
    <w:rsid w:val="00842104"/>
    <w:rsid w:val="0084272A"/>
    <w:rsid w:val="00843C4B"/>
    <w:rsid w:val="00844293"/>
    <w:rsid w:val="008449B3"/>
    <w:rsid w:val="008452F8"/>
    <w:rsid w:val="00845881"/>
    <w:rsid w:val="008458C7"/>
    <w:rsid w:val="00845C0F"/>
    <w:rsid w:val="00846105"/>
    <w:rsid w:val="00846407"/>
    <w:rsid w:val="008467D3"/>
    <w:rsid w:val="008470B3"/>
    <w:rsid w:val="008474D7"/>
    <w:rsid w:val="008475A9"/>
    <w:rsid w:val="008478C2"/>
    <w:rsid w:val="00847DB9"/>
    <w:rsid w:val="00847ECC"/>
    <w:rsid w:val="00850068"/>
    <w:rsid w:val="00850B75"/>
    <w:rsid w:val="00850E5D"/>
    <w:rsid w:val="008510F7"/>
    <w:rsid w:val="0085121A"/>
    <w:rsid w:val="0085188A"/>
    <w:rsid w:val="0085247C"/>
    <w:rsid w:val="00852681"/>
    <w:rsid w:val="00852AD1"/>
    <w:rsid w:val="00852E87"/>
    <w:rsid w:val="00853488"/>
    <w:rsid w:val="008543A1"/>
    <w:rsid w:val="008545E0"/>
    <w:rsid w:val="00855087"/>
    <w:rsid w:val="008551C0"/>
    <w:rsid w:val="008553E7"/>
    <w:rsid w:val="0085544E"/>
    <w:rsid w:val="008557B9"/>
    <w:rsid w:val="0085592E"/>
    <w:rsid w:val="00855E8E"/>
    <w:rsid w:val="00855E97"/>
    <w:rsid w:val="0085639E"/>
    <w:rsid w:val="00856D71"/>
    <w:rsid w:val="0085705B"/>
    <w:rsid w:val="008572B1"/>
    <w:rsid w:val="008578D6"/>
    <w:rsid w:val="00857C92"/>
    <w:rsid w:val="008605F5"/>
    <w:rsid w:val="008606FA"/>
    <w:rsid w:val="00860A37"/>
    <w:rsid w:val="00860B31"/>
    <w:rsid w:val="00860CBA"/>
    <w:rsid w:val="008610F9"/>
    <w:rsid w:val="0086125F"/>
    <w:rsid w:val="00861331"/>
    <w:rsid w:val="00861512"/>
    <w:rsid w:val="00862C96"/>
    <w:rsid w:val="008631DC"/>
    <w:rsid w:val="008637BC"/>
    <w:rsid w:val="008641A8"/>
    <w:rsid w:val="008644D5"/>
    <w:rsid w:val="0086455C"/>
    <w:rsid w:val="008645E3"/>
    <w:rsid w:val="0086460B"/>
    <w:rsid w:val="008650AD"/>
    <w:rsid w:val="0086540C"/>
    <w:rsid w:val="00865632"/>
    <w:rsid w:val="00865FA5"/>
    <w:rsid w:val="008660C0"/>
    <w:rsid w:val="008662B7"/>
    <w:rsid w:val="00866591"/>
    <w:rsid w:val="00866653"/>
    <w:rsid w:val="00867667"/>
    <w:rsid w:val="00867840"/>
    <w:rsid w:val="00867B5A"/>
    <w:rsid w:val="00867B93"/>
    <w:rsid w:val="00867F19"/>
    <w:rsid w:val="008703A3"/>
    <w:rsid w:val="008703BA"/>
    <w:rsid w:val="008707F5"/>
    <w:rsid w:val="00870C8F"/>
    <w:rsid w:val="0087157E"/>
    <w:rsid w:val="00871855"/>
    <w:rsid w:val="00872013"/>
    <w:rsid w:val="00872429"/>
    <w:rsid w:val="008726C8"/>
    <w:rsid w:val="008728EC"/>
    <w:rsid w:val="00872AB7"/>
    <w:rsid w:val="00872EC4"/>
    <w:rsid w:val="00873126"/>
    <w:rsid w:val="0087364E"/>
    <w:rsid w:val="008742C8"/>
    <w:rsid w:val="00874377"/>
    <w:rsid w:val="008743F6"/>
    <w:rsid w:val="0087445A"/>
    <w:rsid w:val="008754E7"/>
    <w:rsid w:val="00876500"/>
    <w:rsid w:val="0087740F"/>
    <w:rsid w:val="00877460"/>
    <w:rsid w:val="00877956"/>
    <w:rsid w:val="008779C4"/>
    <w:rsid w:val="00877A05"/>
    <w:rsid w:val="00877F2B"/>
    <w:rsid w:val="00880211"/>
    <w:rsid w:val="008802BC"/>
    <w:rsid w:val="00880FE8"/>
    <w:rsid w:val="008813FA"/>
    <w:rsid w:val="00881605"/>
    <w:rsid w:val="00881ACF"/>
    <w:rsid w:val="00881ED0"/>
    <w:rsid w:val="008820BD"/>
    <w:rsid w:val="008821D0"/>
    <w:rsid w:val="0088254B"/>
    <w:rsid w:val="00882861"/>
    <w:rsid w:val="00882AE2"/>
    <w:rsid w:val="00882FA2"/>
    <w:rsid w:val="00883350"/>
    <w:rsid w:val="00884072"/>
    <w:rsid w:val="008841F2"/>
    <w:rsid w:val="00884EA5"/>
    <w:rsid w:val="008852CF"/>
    <w:rsid w:val="00885AFA"/>
    <w:rsid w:val="00885C27"/>
    <w:rsid w:val="00885C59"/>
    <w:rsid w:val="00885EB3"/>
    <w:rsid w:val="008861BF"/>
    <w:rsid w:val="008864EB"/>
    <w:rsid w:val="00886716"/>
    <w:rsid w:val="008870BA"/>
    <w:rsid w:val="00887CF6"/>
    <w:rsid w:val="0089016F"/>
    <w:rsid w:val="008901EA"/>
    <w:rsid w:val="00890532"/>
    <w:rsid w:val="00890A1C"/>
    <w:rsid w:val="00890D09"/>
    <w:rsid w:val="008910FB"/>
    <w:rsid w:val="008911CC"/>
    <w:rsid w:val="008921A9"/>
    <w:rsid w:val="008924D8"/>
    <w:rsid w:val="00893121"/>
    <w:rsid w:val="0089313F"/>
    <w:rsid w:val="0089322E"/>
    <w:rsid w:val="008938E0"/>
    <w:rsid w:val="00894196"/>
    <w:rsid w:val="008946B6"/>
    <w:rsid w:val="00894987"/>
    <w:rsid w:val="00895443"/>
    <w:rsid w:val="0089595E"/>
    <w:rsid w:val="00895B46"/>
    <w:rsid w:val="00895E10"/>
    <w:rsid w:val="00895F39"/>
    <w:rsid w:val="008961A8"/>
    <w:rsid w:val="0089622C"/>
    <w:rsid w:val="008964B9"/>
    <w:rsid w:val="00896E87"/>
    <w:rsid w:val="00897295"/>
    <w:rsid w:val="00897348"/>
    <w:rsid w:val="00897712"/>
    <w:rsid w:val="008A012D"/>
    <w:rsid w:val="008A0ADD"/>
    <w:rsid w:val="008A0D52"/>
    <w:rsid w:val="008A0E10"/>
    <w:rsid w:val="008A1AED"/>
    <w:rsid w:val="008A216A"/>
    <w:rsid w:val="008A2655"/>
    <w:rsid w:val="008A2A7A"/>
    <w:rsid w:val="008A2EBE"/>
    <w:rsid w:val="008A3F2B"/>
    <w:rsid w:val="008A3FBB"/>
    <w:rsid w:val="008A4072"/>
    <w:rsid w:val="008A414A"/>
    <w:rsid w:val="008A4C47"/>
    <w:rsid w:val="008A4F24"/>
    <w:rsid w:val="008A4FD4"/>
    <w:rsid w:val="008A58C3"/>
    <w:rsid w:val="008A60EF"/>
    <w:rsid w:val="008A6221"/>
    <w:rsid w:val="008A63B9"/>
    <w:rsid w:val="008A65B8"/>
    <w:rsid w:val="008A6676"/>
    <w:rsid w:val="008A69B5"/>
    <w:rsid w:val="008A6C84"/>
    <w:rsid w:val="008A6C98"/>
    <w:rsid w:val="008A75E3"/>
    <w:rsid w:val="008A7E40"/>
    <w:rsid w:val="008B05AD"/>
    <w:rsid w:val="008B067F"/>
    <w:rsid w:val="008B0B25"/>
    <w:rsid w:val="008B0EDE"/>
    <w:rsid w:val="008B1B54"/>
    <w:rsid w:val="008B2524"/>
    <w:rsid w:val="008B2A4A"/>
    <w:rsid w:val="008B2D5C"/>
    <w:rsid w:val="008B318C"/>
    <w:rsid w:val="008B3CD4"/>
    <w:rsid w:val="008B452C"/>
    <w:rsid w:val="008B4622"/>
    <w:rsid w:val="008B4A64"/>
    <w:rsid w:val="008B4C60"/>
    <w:rsid w:val="008B4EED"/>
    <w:rsid w:val="008B5255"/>
    <w:rsid w:val="008B5D32"/>
    <w:rsid w:val="008B5FB1"/>
    <w:rsid w:val="008B6022"/>
    <w:rsid w:val="008B656A"/>
    <w:rsid w:val="008B67CC"/>
    <w:rsid w:val="008B69BD"/>
    <w:rsid w:val="008B7111"/>
    <w:rsid w:val="008B712C"/>
    <w:rsid w:val="008B7244"/>
    <w:rsid w:val="008B7549"/>
    <w:rsid w:val="008B79BA"/>
    <w:rsid w:val="008C0161"/>
    <w:rsid w:val="008C0168"/>
    <w:rsid w:val="008C04E6"/>
    <w:rsid w:val="008C0B9B"/>
    <w:rsid w:val="008C2220"/>
    <w:rsid w:val="008C25DA"/>
    <w:rsid w:val="008C26B4"/>
    <w:rsid w:val="008C2D47"/>
    <w:rsid w:val="008C2DDC"/>
    <w:rsid w:val="008C2E67"/>
    <w:rsid w:val="008C33B4"/>
    <w:rsid w:val="008C3D54"/>
    <w:rsid w:val="008C40F5"/>
    <w:rsid w:val="008C4603"/>
    <w:rsid w:val="008C47A8"/>
    <w:rsid w:val="008C48E2"/>
    <w:rsid w:val="008C5B72"/>
    <w:rsid w:val="008C5F3E"/>
    <w:rsid w:val="008C5F7E"/>
    <w:rsid w:val="008C7A00"/>
    <w:rsid w:val="008C7D55"/>
    <w:rsid w:val="008C7F41"/>
    <w:rsid w:val="008D0061"/>
    <w:rsid w:val="008D02B8"/>
    <w:rsid w:val="008D09B0"/>
    <w:rsid w:val="008D09FF"/>
    <w:rsid w:val="008D0C3A"/>
    <w:rsid w:val="008D0CF7"/>
    <w:rsid w:val="008D0D29"/>
    <w:rsid w:val="008D230A"/>
    <w:rsid w:val="008D3057"/>
    <w:rsid w:val="008D314B"/>
    <w:rsid w:val="008D42C7"/>
    <w:rsid w:val="008D43AD"/>
    <w:rsid w:val="008D4BA7"/>
    <w:rsid w:val="008D52AF"/>
    <w:rsid w:val="008D5493"/>
    <w:rsid w:val="008D56D9"/>
    <w:rsid w:val="008D57E5"/>
    <w:rsid w:val="008D59CA"/>
    <w:rsid w:val="008D610B"/>
    <w:rsid w:val="008D731B"/>
    <w:rsid w:val="008D73AE"/>
    <w:rsid w:val="008D7EAC"/>
    <w:rsid w:val="008D7F3E"/>
    <w:rsid w:val="008E0514"/>
    <w:rsid w:val="008E0B3E"/>
    <w:rsid w:val="008E0F2A"/>
    <w:rsid w:val="008E21EE"/>
    <w:rsid w:val="008E262A"/>
    <w:rsid w:val="008E27A3"/>
    <w:rsid w:val="008E28D6"/>
    <w:rsid w:val="008E29E9"/>
    <w:rsid w:val="008E2E08"/>
    <w:rsid w:val="008E306B"/>
    <w:rsid w:val="008E3301"/>
    <w:rsid w:val="008E3621"/>
    <w:rsid w:val="008E36CE"/>
    <w:rsid w:val="008E3937"/>
    <w:rsid w:val="008E39CE"/>
    <w:rsid w:val="008E3F39"/>
    <w:rsid w:val="008E4231"/>
    <w:rsid w:val="008E4890"/>
    <w:rsid w:val="008E4C85"/>
    <w:rsid w:val="008E528C"/>
    <w:rsid w:val="008E5408"/>
    <w:rsid w:val="008E570C"/>
    <w:rsid w:val="008E5CA7"/>
    <w:rsid w:val="008E5F13"/>
    <w:rsid w:val="008E6DEF"/>
    <w:rsid w:val="008E71B6"/>
    <w:rsid w:val="008E7B34"/>
    <w:rsid w:val="008E7CFD"/>
    <w:rsid w:val="008F02D0"/>
    <w:rsid w:val="008F084E"/>
    <w:rsid w:val="008F08DF"/>
    <w:rsid w:val="008F0D90"/>
    <w:rsid w:val="008F0E44"/>
    <w:rsid w:val="008F109D"/>
    <w:rsid w:val="008F191C"/>
    <w:rsid w:val="008F1BDA"/>
    <w:rsid w:val="008F1DE5"/>
    <w:rsid w:val="008F30EB"/>
    <w:rsid w:val="008F39D9"/>
    <w:rsid w:val="008F43EA"/>
    <w:rsid w:val="008F453F"/>
    <w:rsid w:val="008F4C91"/>
    <w:rsid w:val="008F4EAA"/>
    <w:rsid w:val="008F51EC"/>
    <w:rsid w:val="008F51FF"/>
    <w:rsid w:val="008F527C"/>
    <w:rsid w:val="008F55AF"/>
    <w:rsid w:val="008F5757"/>
    <w:rsid w:val="008F595F"/>
    <w:rsid w:val="008F62A6"/>
    <w:rsid w:val="008F68B5"/>
    <w:rsid w:val="008F6ACD"/>
    <w:rsid w:val="008F78B1"/>
    <w:rsid w:val="009001C6"/>
    <w:rsid w:val="00900834"/>
    <w:rsid w:val="009009D8"/>
    <w:rsid w:val="0090198E"/>
    <w:rsid w:val="00901C7D"/>
    <w:rsid w:val="0090263C"/>
    <w:rsid w:val="00902E38"/>
    <w:rsid w:val="009034D0"/>
    <w:rsid w:val="009036BC"/>
    <w:rsid w:val="009036F8"/>
    <w:rsid w:val="00903FD1"/>
    <w:rsid w:val="0090401D"/>
    <w:rsid w:val="00904733"/>
    <w:rsid w:val="00904F27"/>
    <w:rsid w:val="00905D41"/>
    <w:rsid w:val="0090696E"/>
    <w:rsid w:val="00906E18"/>
    <w:rsid w:val="00907243"/>
    <w:rsid w:val="0090777A"/>
    <w:rsid w:val="00907C88"/>
    <w:rsid w:val="00907D97"/>
    <w:rsid w:val="00907E7C"/>
    <w:rsid w:val="00910043"/>
    <w:rsid w:val="00910860"/>
    <w:rsid w:val="00911029"/>
    <w:rsid w:val="0091166B"/>
    <w:rsid w:val="0091237C"/>
    <w:rsid w:val="00912787"/>
    <w:rsid w:val="00913240"/>
    <w:rsid w:val="009137C0"/>
    <w:rsid w:val="00913ED7"/>
    <w:rsid w:val="00914026"/>
    <w:rsid w:val="0091457D"/>
    <w:rsid w:val="00914F8D"/>
    <w:rsid w:val="00914FB2"/>
    <w:rsid w:val="00915215"/>
    <w:rsid w:val="009153B9"/>
    <w:rsid w:val="00915408"/>
    <w:rsid w:val="0091540C"/>
    <w:rsid w:val="009160AD"/>
    <w:rsid w:val="00916E31"/>
    <w:rsid w:val="009179D9"/>
    <w:rsid w:val="00920050"/>
    <w:rsid w:val="009201EC"/>
    <w:rsid w:val="00920346"/>
    <w:rsid w:val="009205BB"/>
    <w:rsid w:val="00920C9D"/>
    <w:rsid w:val="00921039"/>
    <w:rsid w:val="00921161"/>
    <w:rsid w:val="00921859"/>
    <w:rsid w:val="00921B47"/>
    <w:rsid w:val="00921CCB"/>
    <w:rsid w:val="00921E65"/>
    <w:rsid w:val="009224B6"/>
    <w:rsid w:val="00922642"/>
    <w:rsid w:val="00922A05"/>
    <w:rsid w:val="00922A59"/>
    <w:rsid w:val="00922FEE"/>
    <w:rsid w:val="009234E2"/>
    <w:rsid w:val="0092415E"/>
    <w:rsid w:val="009241DD"/>
    <w:rsid w:val="00924812"/>
    <w:rsid w:val="00924BA3"/>
    <w:rsid w:val="0092595C"/>
    <w:rsid w:val="009259B5"/>
    <w:rsid w:val="00926396"/>
    <w:rsid w:val="00926742"/>
    <w:rsid w:val="009268F3"/>
    <w:rsid w:val="00927E17"/>
    <w:rsid w:val="0093008B"/>
    <w:rsid w:val="00930890"/>
    <w:rsid w:val="00930907"/>
    <w:rsid w:val="00930ED8"/>
    <w:rsid w:val="009311C1"/>
    <w:rsid w:val="009317D4"/>
    <w:rsid w:val="00931A93"/>
    <w:rsid w:val="00931BA9"/>
    <w:rsid w:val="00932E3A"/>
    <w:rsid w:val="00932EE9"/>
    <w:rsid w:val="009333D2"/>
    <w:rsid w:val="009351E4"/>
    <w:rsid w:val="00937576"/>
    <w:rsid w:val="00937579"/>
    <w:rsid w:val="00937E34"/>
    <w:rsid w:val="0094004D"/>
    <w:rsid w:val="0094072A"/>
    <w:rsid w:val="00941952"/>
    <w:rsid w:val="00941D3C"/>
    <w:rsid w:val="009420EA"/>
    <w:rsid w:val="00942534"/>
    <w:rsid w:val="00942EF3"/>
    <w:rsid w:val="00943801"/>
    <w:rsid w:val="00943E15"/>
    <w:rsid w:val="00943F72"/>
    <w:rsid w:val="00944280"/>
    <w:rsid w:val="0094447B"/>
    <w:rsid w:val="00944C7A"/>
    <w:rsid w:val="00944F8C"/>
    <w:rsid w:val="00945361"/>
    <w:rsid w:val="00945558"/>
    <w:rsid w:val="00945D2E"/>
    <w:rsid w:val="00946176"/>
    <w:rsid w:val="00946450"/>
    <w:rsid w:val="009469FA"/>
    <w:rsid w:val="00946DA3"/>
    <w:rsid w:val="00947492"/>
    <w:rsid w:val="009479B0"/>
    <w:rsid w:val="00947CA6"/>
    <w:rsid w:val="00947E6C"/>
    <w:rsid w:val="00947F57"/>
    <w:rsid w:val="00951BE9"/>
    <w:rsid w:val="009529AE"/>
    <w:rsid w:val="00952EA0"/>
    <w:rsid w:val="00952FC1"/>
    <w:rsid w:val="009531C6"/>
    <w:rsid w:val="00954201"/>
    <w:rsid w:val="009548F6"/>
    <w:rsid w:val="009549B0"/>
    <w:rsid w:val="00955065"/>
    <w:rsid w:val="00955295"/>
    <w:rsid w:val="00955ADD"/>
    <w:rsid w:val="00955E46"/>
    <w:rsid w:val="009565EE"/>
    <w:rsid w:val="00956A22"/>
    <w:rsid w:val="00956B5B"/>
    <w:rsid w:val="009576FE"/>
    <w:rsid w:val="0095798C"/>
    <w:rsid w:val="009600F5"/>
    <w:rsid w:val="00960962"/>
    <w:rsid w:val="00960A69"/>
    <w:rsid w:val="00960B73"/>
    <w:rsid w:val="00961160"/>
    <w:rsid w:val="0096138E"/>
    <w:rsid w:val="0096191D"/>
    <w:rsid w:val="00961B9A"/>
    <w:rsid w:val="00961E07"/>
    <w:rsid w:val="0096218A"/>
    <w:rsid w:val="009624B0"/>
    <w:rsid w:val="00963044"/>
    <w:rsid w:val="0096340D"/>
    <w:rsid w:val="00963554"/>
    <w:rsid w:val="00963CCA"/>
    <w:rsid w:val="00963FE9"/>
    <w:rsid w:val="0096456E"/>
    <w:rsid w:val="00965301"/>
    <w:rsid w:val="00965B73"/>
    <w:rsid w:val="009660DB"/>
    <w:rsid w:val="00966129"/>
    <w:rsid w:val="0096617A"/>
    <w:rsid w:val="00966214"/>
    <w:rsid w:val="009666E6"/>
    <w:rsid w:val="00966E56"/>
    <w:rsid w:val="00966F78"/>
    <w:rsid w:val="00967077"/>
    <w:rsid w:val="009672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C3A"/>
    <w:rsid w:val="00974D57"/>
    <w:rsid w:val="00974F24"/>
    <w:rsid w:val="00975D7A"/>
    <w:rsid w:val="00976510"/>
    <w:rsid w:val="009766DA"/>
    <w:rsid w:val="0097694D"/>
    <w:rsid w:val="00977179"/>
    <w:rsid w:val="009772E4"/>
    <w:rsid w:val="0098006A"/>
    <w:rsid w:val="00980158"/>
    <w:rsid w:val="00980B28"/>
    <w:rsid w:val="0098133C"/>
    <w:rsid w:val="009816ED"/>
    <w:rsid w:val="00981A3F"/>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C63"/>
    <w:rsid w:val="00986855"/>
    <w:rsid w:val="0098785B"/>
    <w:rsid w:val="00987CB8"/>
    <w:rsid w:val="00987EEB"/>
    <w:rsid w:val="00990214"/>
    <w:rsid w:val="009908D7"/>
    <w:rsid w:val="00990CAD"/>
    <w:rsid w:val="00990EEA"/>
    <w:rsid w:val="00990FA0"/>
    <w:rsid w:val="0099187F"/>
    <w:rsid w:val="00991BCF"/>
    <w:rsid w:val="009923F9"/>
    <w:rsid w:val="00992405"/>
    <w:rsid w:val="00992CD3"/>
    <w:rsid w:val="00992DB8"/>
    <w:rsid w:val="00992DE7"/>
    <w:rsid w:val="00994072"/>
    <w:rsid w:val="00994133"/>
    <w:rsid w:val="009941B5"/>
    <w:rsid w:val="009944B7"/>
    <w:rsid w:val="00994754"/>
    <w:rsid w:val="00994A85"/>
    <w:rsid w:val="00994C62"/>
    <w:rsid w:val="00995343"/>
    <w:rsid w:val="00995C11"/>
    <w:rsid w:val="00996242"/>
    <w:rsid w:val="009965CF"/>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3069"/>
    <w:rsid w:val="009A3B92"/>
    <w:rsid w:val="009A3D1E"/>
    <w:rsid w:val="009A430B"/>
    <w:rsid w:val="009A4A69"/>
    <w:rsid w:val="009A4B3C"/>
    <w:rsid w:val="009A4C40"/>
    <w:rsid w:val="009A5967"/>
    <w:rsid w:val="009A65F6"/>
    <w:rsid w:val="009A684A"/>
    <w:rsid w:val="009A686A"/>
    <w:rsid w:val="009A7A75"/>
    <w:rsid w:val="009A7E84"/>
    <w:rsid w:val="009B0BA0"/>
    <w:rsid w:val="009B0D0B"/>
    <w:rsid w:val="009B0DA6"/>
    <w:rsid w:val="009B0F3B"/>
    <w:rsid w:val="009B14E4"/>
    <w:rsid w:val="009B16FB"/>
    <w:rsid w:val="009B1972"/>
    <w:rsid w:val="009B24DF"/>
    <w:rsid w:val="009B27B4"/>
    <w:rsid w:val="009B2EFC"/>
    <w:rsid w:val="009B357A"/>
    <w:rsid w:val="009B36DB"/>
    <w:rsid w:val="009B3A45"/>
    <w:rsid w:val="009B3B4E"/>
    <w:rsid w:val="009B40D3"/>
    <w:rsid w:val="009B43F9"/>
    <w:rsid w:val="009B44CA"/>
    <w:rsid w:val="009B480D"/>
    <w:rsid w:val="009B488E"/>
    <w:rsid w:val="009B532B"/>
    <w:rsid w:val="009B53AD"/>
    <w:rsid w:val="009B56EA"/>
    <w:rsid w:val="009B574F"/>
    <w:rsid w:val="009B5A3A"/>
    <w:rsid w:val="009B5A4C"/>
    <w:rsid w:val="009B67F8"/>
    <w:rsid w:val="009B6F6C"/>
    <w:rsid w:val="009B7716"/>
    <w:rsid w:val="009B78E9"/>
    <w:rsid w:val="009B7E60"/>
    <w:rsid w:val="009B7EBD"/>
    <w:rsid w:val="009C00F0"/>
    <w:rsid w:val="009C02BE"/>
    <w:rsid w:val="009C094A"/>
    <w:rsid w:val="009C0BE7"/>
    <w:rsid w:val="009C20C4"/>
    <w:rsid w:val="009C2BC0"/>
    <w:rsid w:val="009C2D89"/>
    <w:rsid w:val="009C3441"/>
    <w:rsid w:val="009C35A4"/>
    <w:rsid w:val="009C3B13"/>
    <w:rsid w:val="009C3BBC"/>
    <w:rsid w:val="009C47D3"/>
    <w:rsid w:val="009C4B2F"/>
    <w:rsid w:val="009C4FD1"/>
    <w:rsid w:val="009C502F"/>
    <w:rsid w:val="009C5B0F"/>
    <w:rsid w:val="009C5B77"/>
    <w:rsid w:val="009C5BD7"/>
    <w:rsid w:val="009C5D82"/>
    <w:rsid w:val="009C614E"/>
    <w:rsid w:val="009C676C"/>
    <w:rsid w:val="009C67BF"/>
    <w:rsid w:val="009D014F"/>
    <w:rsid w:val="009D1AA0"/>
    <w:rsid w:val="009D1DC9"/>
    <w:rsid w:val="009D2CAC"/>
    <w:rsid w:val="009D4725"/>
    <w:rsid w:val="009D472D"/>
    <w:rsid w:val="009D5078"/>
    <w:rsid w:val="009D50A8"/>
    <w:rsid w:val="009D52F8"/>
    <w:rsid w:val="009D55D2"/>
    <w:rsid w:val="009D6A0B"/>
    <w:rsid w:val="009D6D48"/>
    <w:rsid w:val="009D6DFC"/>
    <w:rsid w:val="009D70B0"/>
    <w:rsid w:val="009D7C37"/>
    <w:rsid w:val="009E0C07"/>
    <w:rsid w:val="009E1378"/>
    <w:rsid w:val="009E1462"/>
    <w:rsid w:val="009E1C0B"/>
    <w:rsid w:val="009E1E68"/>
    <w:rsid w:val="009E2220"/>
    <w:rsid w:val="009E22A5"/>
    <w:rsid w:val="009E3111"/>
    <w:rsid w:val="009E3422"/>
    <w:rsid w:val="009E34EF"/>
    <w:rsid w:val="009E3817"/>
    <w:rsid w:val="009E3850"/>
    <w:rsid w:val="009E3969"/>
    <w:rsid w:val="009E4649"/>
    <w:rsid w:val="009E4C77"/>
    <w:rsid w:val="009E4E8B"/>
    <w:rsid w:val="009E50EF"/>
    <w:rsid w:val="009E5383"/>
    <w:rsid w:val="009E5653"/>
    <w:rsid w:val="009E6581"/>
    <w:rsid w:val="009E70AC"/>
    <w:rsid w:val="009E7395"/>
    <w:rsid w:val="009E76DA"/>
    <w:rsid w:val="009E7873"/>
    <w:rsid w:val="009E78A6"/>
    <w:rsid w:val="009F0384"/>
    <w:rsid w:val="009F041C"/>
    <w:rsid w:val="009F0AB3"/>
    <w:rsid w:val="009F0CCC"/>
    <w:rsid w:val="009F13EA"/>
    <w:rsid w:val="009F1B28"/>
    <w:rsid w:val="009F274C"/>
    <w:rsid w:val="009F2BE3"/>
    <w:rsid w:val="009F2FA4"/>
    <w:rsid w:val="009F3119"/>
    <w:rsid w:val="009F39A2"/>
    <w:rsid w:val="009F3BF5"/>
    <w:rsid w:val="009F4575"/>
    <w:rsid w:val="009F5B6C"/>
    <w:rsid w:val="009F5BA6"/>
    <w:rsid w:val="009F5C0A"/>
    <w:rsid w:val="009F5FB5"/>
    <w:rsid w:val="009F69DE"/>
    <w:rsid w:val="009F7141"/>
    <w:rsid w:val="009F72EC"/>
    <w:rsid w:val="00A00340"/>
    <w:rsid w:val="00A00E3E"/>
    <w:rsid w:val="00A00FF6"/>
    <w:rsid w:val="00A012A3"/>
    <w:rsid w:val="00A012C8"/>
    <w:rsid w:val="00A02972"/>
    <w:rsid w:val="00A02DA9"/>
    <w:rsid w:val="00A0316E"/>
    <w:rsid w:val="00A0362E"/>
    <w:rsid w:val="00A0378D"/>
    <w:rsid w:val="00A03D96"/>
    <w:rsid w:val="00A042D6"/>
    <w:rsid w:val="00A04AC1"/>
    <w:rsid w:val="00A050CE"/>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2FF6"/>
    <w:rsid w:val="00A130F5"/>
    <w:rsid w:val="00A1313B"/>
    <w:rsid w:val="00A13323"/>
    <w:rsid w:val="00A13812"/>
    <w:rsid w:val="00A1388B"/>
    <w:rsid w:val="00A13A49"/>
    <w:rsid w:val="00A1458C"/>
    <w:rsid w:val="00A14C57"/>
    <w:rsid w:val="00A14DD0"/>
    <w:rsid w:val="00A14F82"/>
    <w:rsid w:val="00A152A7"/>
    <w:rsid w:val="00A15428"/>
    <w:rsid w:val="00A1587E"/>
    <w:rsid w:val="00A15CA7"/>
    <w:rsid w:val="00A16626"/>
    <w:rsid w:val="00A167F2"/>
    <w:rsid w:val="00A168A4"/>
    <w:rsid w:val="00A16F5B"/>
    <w:rsid w:val="00A170AF"/>
    <w:rsid w:val="00A1740C"/>
    <w:rsid w:val="00A176E4"/>
    <w:rsid w:val="00A17DF8"/>
    <w:rsid w:val="00A20133"/>
    <w:rsid w:val="00A203F5"/>
    <w:rsid w:val="00A210C5"/>
    <w:rsid w:val="00A2111E"/>
    <w:rsid w:val="00A21B94"/>
    <w:rsid w:val="00A21E7A"/>
    <w:rsid w:val="00A22051"/>
    <w:rsid w:val="00A22207"/>
    <w:rsid w:val="00A22240"/>
    <w:rsid w:val="00A22656"/>
    <w:rsid w:val="00A22A38"/>
    <w:rsid w:val="00A23AEC"/>
    <w:rsid w:val="00A23EA5"/>
    <w:rsid w:val="00A241C7"/>
    <w:rsid w:val="00A2454B"/>
    <w:rsid w:val="00A24830"/>
    <w:rsid w:val="00A24BD4"/>
    <w:rsid w:val="00A24BF0"/>
    <w:rsid w:val="00A24F75"/>
    <w:rsid w:val="00A25955"/>
    <w:rsid w:val="00A25993"/>
    <w:rsid w:val="00A25DA0"/>
    <w:rsid w:val="00A26ECC"/>
    <w:rsid w:val="00A276D3"/>
    <w:rsid w:val="00A27ACB"/>
    <w:rsid w:val="00A27B16"/>
    <w:rsid w:val="00A27FAE"/>
    <w:rsid w:val="00A301C2"/>
    <w:rsid w:val="00A30D9E"/>
    <w:rsid w:val="00A30EA3"/>
    <w:rsid w:val="00A30EED"/>
    <w:rsid w:val="00A31054"/>
    <w:rsid w:val="00A31683"/>
    <w:rsid w:val="00A31A9B"/>
    <w:rsid w:val="00A31CA6"/>
    <w:rsid w:val="00A3201F"/>
    <w:rsid w:val="00A3250F"/>
    <w:rsid w:val="00A3265B"/>
    <w:rsid w:val="00A3280D"/>
    <w:rsid w:val="00A32BB8"/>
    <w:rsid w:val="00A33530"/>
    <w:rsid w:val="00A33655"/>
    <w:rsid w:val="00A347C7"/>
    <w:rsid w:val="00A34A48"/>
    <w:rsid w:val="00A34C1B"/>
    <w:rsid w:val="00A34F97"/>
    <w:rsid w:val="00A350D0"/>
    <w:rsid w:val="00A352B2"/>
    <w:rsid w:val="00A35347"/>
    <w:rsid w:val="00A3552A"/>
    <w:rsid w:val="00A35657"/>
    <w:rsid w:val="00A356F2"/>
    <w:rsid w:val="00A35DE8"/>
    <w:rsid w:val="00A36184"/>
    <w:rsid w:val="00A36412"/>
    <w:rsid w:val="00A3682F"/>
    <w:rsid w:val="00A36F38"/>
    <w:rsid w:val="00A37AC9"/>
    <w:rsid w:val="00A40295"/>
    <w:rsid w:val="00A41015"/>
    <w:rsid w:val="00A413EE"/>
    <w:rsid w:val="00A41DA2"/>
    <w:rsid w:val="00A42727"/>
    <w:rsid w:val="00A429A4"/>
    <w:rsid w:val="00A42B40"/>
    <w:rsid w:val="00A42F60"/>
    <w:rsid w:val="00A4324B"/>
    <w:rsid w:val="00A43330"/>
    <w:rsid w:val="00A43933"/>
    <w:rsid w:val="00A43DE8"/>
    <w:rsid w:val="00A442E1"/>
    <w:rsid w:val="00A44907"/>
    <w:rsid w:val="00A44B44"/>
    <w:rsid w:val="00A44B7F"/>
    <w:rsid w:val="00A45186"/>
    <w:rsid w:val="00A453EC"/>
    <w:rsid w:val="00A45C42"/>
    <w:rsid w:val="00A45C49"/>
    <w:rsid w:val="00A45E15"/>
    <w:rsid w:val="00A46CFA"/>
    <w:rsid w:val="00A470DA"/>
    <w:rsid w:val="00A47E66"/>
    <w:rsid w:val="00A50389"/>
    <w:rsid w:val="00A51508"/>
    <w:rsid w:val="00A51829"/>
    <w:rsid w:val="00A519DB"/>
    <w:rsid w:val="00A51C5A"/>
    <w:rsid w:val="00A529EF"/>
    <w:rsid w:val="00A530B7"/>
    <w:rsid w:val="00A535BD"/>
    <w:rsid w:val="00A546C1"/>
    <w:rsid w:val="00A5517A"/>
    <w:rsid w:val="00A554CA"/>
    <w:rsid w:val="00A55CB3"/>
    <w:rsid w:val="00A55FFB"/>
    <w:rsid w:val="00A560E0"/>
    <w:rsid w:val="00A56505"/>
    <w:rsid w:val="00A56C61"/>
    <w:rsid w:val="00A56DDD"/>
    <w:rsid w:val="00A570BA"/>
    <w:rsid w:val="00A60125"/>
    <w:rsid w:val="00A60497"/>
    <w:rsid w:val="00A608D0"/>
    <w:rsid w:val="00A60A91"/>
    <w:rsid w:val="00A6105D"/>
    <w:rsid w:val="00A610C8"/>
    <w:rsid w:val="00A6175F"/>
    <w:rsid w:val="00A618AA"/>
    <w:rsid w:val="00A61F62"/>
    <w:rsid w:val="00A61FB3"/>
    <w:rsid w:val="00A62A0D"/>
    <w:rsid w:val="00A63793"/>
    <w:rsid w:val="00A63885"/>
    <w:rsid w:val="00A63FC7"/>
    <w:rsid w:val="00A6433E"/>
    <w:rsid w:val="00A646A9"/>
    <w:rsid w:val="00A64837"/>
    <w:rsid w:val="00A649B8"/>
    <w:rsid w:val="00A64B88"/>
    <w:rsid w:val="00A64E55"/>
    <w:rsid w:val="00A64F3A"/>
    <w:rsid w:val="00A65047"/>
    <w:rsid w:val="00A65430"/>
    <w:rsid w:val="00A658D8"/>
    <w:rsid w:val="00A65BAA"/>
    <w:rsid w:val="00A661C3"/>
    <w:rsid w:val="00A66C12"/>
    <w:rsid w:val="00A66E58"/>
    <w:rsid w:val="00A66EEF"/>
    <w:rsid w:val="00A6761B"/>
    <w:rsid w:val="00A6792F"/>
    <w:rsid w:val="00A6797D"/>
    <w:rsid w:val="00A67AC7"/>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245"/>
    <w:rsid w:val="00A72488"/>
    <w:rsid w:val="00A73661"/>
    <w:rsid w:val="00A73B7A"/>
    <w:rsid w:val="00A73C20"/>
    <w:rsid w:val="00A73C59"/>
    <w:rsid w:val="00A73D9A"/>
    <w:rsid w:val="00A74458"/>
    <w:rsid w:val="00A74750"/>
    <w:rsid w:val="00A748F7"/>
    <w:rsid w:val="00A75226"/>
    <w:rsid w:val="00A7576F"/>
    <w:rsid w:val="00A7603E"/>
    <w:rsid w:val="00A7633E"/>
    <w:rsid w:val="00A76EE2"/>
    <w:rsid w:val="00A77C24"/>
    <w:rsid w:val="00A80037"/>
    <w:rsid w:val="00A805C7"/>
    <w:rsid w:val="00A8112E"/>
    <w:rsid w:val="00A81815"/>
    <w:rsid w:val="00A818CC"/>
    <w:rsid w:val="00A81C53"/>
    <w:rsid w:val="00A81C89"/>
    <w:rsid w:val="00A822DA"/>
    <w:rsid w:val="00A8276B"/>
    <w:rsid w:val="00A82E0E"/>
    <w:rsid w:val="00A833C3"/>
    <w:rsid w:val="00A83AF3"/>
    <w:rsid w:val="00A843F5"/>
    <w:rsid w:val="00A844D3"/>
    <w:rsid w:val="00A84553"/>
    <w:rsid w:val="00A845E4"/>
    <w:rsid w:val="00A846CC"/>
    <w:rsid w:val="00A848DE"/>
    <w:rsid w:val="00A8510F"/>
    <w:rsid w:val="00A8554E"/>
    <w:rsid w:val="00A860C3"/>
    <w:rsid w:val="00A865FE"/>
    <w:rsid w:val="00A866C8"/>
    <w:rsid w:val="00A86AA4"/>
    <w:rsid w:val="00A87218"/>
    <w:rsid w:val="00A8747C"/>
    <w:rsid w:val="00A87CEE"/>
    <w:rsid w:val="00A90278"/>
    <w:rsid w:val="00A90C9C"/>
    <w:rsid w:val="00A917A1"/>
    <w:rsid w:val="00A91A87"/>
    <w:rsid w:val="00A91B92"/>
    <w:rsid w:val="00A924EF"/>
    <w:rsid w:val="00A92B6D"/>
    <w:rsid w:val="00A92D27"/>
    <w:rsid w:val="00A9321B"/>
    <w:rsid w:val="00A93CCA"/>
    <w:rsid w:val="00A93D27"/>
    <w:rsid w:val="00A94DCA"/>
    <w:rsid w:val="00A95195"/>
    <w:rsid w:val="00A95BE0"/>
    <w:rsid w:val="00A95D2D"/>
    <w:rsid w:val="00A95FA5"/>
    <w:rsid w:val="00A96F88"/>
    <w:rsid w:val="00A973B7"/>
    <w:rsid w:val="00A97F05"/>
    <w:rsid w:val="00AA03F1"/>
    <w:rsid w:val="00AA079D"/>
    <w:rsid w:val="00AA0F69"/>
    <w:rsid w:val="00AA189A"/>
    <w:rsid w:val="00AA1BD2"/>
    <w:rsid w:val="00AA292B"/>
    <w:rsid w:val="00AA2ADC"/>
    <w:rsid w:val="00AA310E"/>
    <w:rsid w:val="00AA393E"/>
    <w:rsid w:val="00AA39E2"/>
    <w:rsid w:val="00AA39EE"/>
    <w:rsid w:val="00AA402A"/>
    <w:rsid w:val="00AA49C0"/>
    <w:rsid w:val="00AA5873"/>
    <w:rsid w:val="00AA5E63"/>
    <w:rsid w:val="00AA5FE7"/>
    <w:rsid w:val="00AA6710"/>
    <w:rsid w:val="00AA696D"/>
    <w:rsid w:val="00AA6BA9"/>
    <w:rsid w:val="00AA70A3"/>
    <w:rsid w:val="00AA7468"/>
    <w:rsid w:val="00AA7EE6"/>
    <w:rsid w:val="00AB065D"/>
    <w:rsid w:val="00AB0D38"/>
    <w:rsid w:val="00AB1852"/>
    <w:rsid w:val="00AB1F2F"/>
    <w:rsid w:val="00AB2209"/>
    <w:rsid w:val="00AB24AA"/>
    <w:rsid w:val="00AB274D"/>
    <w:rsid w:val="00AB3CB6"/>
    <w:rsid w:val="00AB3E2F"/>
    <w:rsid w:val="00AB45B6"/>
    <w:rsid w:val="00AB47C4"/>
    <w:rsid w:val="00AB4885"/>
    <w:rsid w:val="00AB4BCD"/>
    <w:rsid w:val="00AB4D21"/>
    <w:rsid w:val="00AB4D72"/>
    <w:rsid w:val="00AB4EAE"/>
    <w:rsid w:val="00AB4EE5"/>
    <w:rsid w:val="00AB4F21"/>
    <w:rsid w:val="00AB511E"/>
    <w:rsid w:val="00AB5593"/>
    <w:rsid w:val="00AB5CBE"/>
    <w:rsid w:val="00AB64A5"/>
    <w:rsid w:val="00AB7380"/>
    <w:rsid w:val="00AB78D4"/>
    <w:rsid w:val="00AB7E3A"/>
    <w:rsid w:val="00AC00B2"/>
    <w:rsid w:val="00AC1958"/>
    <w:rsid w:val="00AC1C93"/>
    <w:rsid w:val="00AC290E"/>
    <w:rsid w:val="00AC2DD2"/>
    <w:rsid w:val="00AC2ED1"/>
    <w:rsid w:val="00AC33F7"/>
    <w:rsid w:val="00AC3935"/>
    <w:rsid w:val="00AC396F"/>
    <w:rsid w:val="00AC39AE"/>
    <w:rsid w:val="00AC4395"/>
    <w:rsid w:val="00AC4B48"/>
    <w:rsid w:val="00AC4CB6"/>
    <w:rsid w:val="00AC4DC4"/>
    <w:rsid w:val="00AC5BED"/>
    <w:rsid w:val="00AC6266"/>
    <w:rsid w:val="00AC65C2"/>
    <w:rsid w:val="00AC66BB"/>
    <w:rsid w:val="00AC6CAC"/>
    <w:rsid w:val="00AC6EB0"/>
    <w:rsid w:val="00AC761D"/>
    <w:rsid w:val="00AC769A"/>
    <w:rsid w:val="00AC7B36"/>
    <w:rsid w:val="00AC7B50"/>
    <w:rsid w:val="00AD073B"/>
    <w:rsid w:val="00AD0741"/>
    <w:rsid w:val="00AD0B19"/>
    <w:rsid w:val="00AD0BAE"/>
    <w:rsid w:val="00AD0EA5"/>
    <w:rsid w:val="00AD1A4F"/>
    <w:rsid w:val="00AD2160"/>
    <w:rsid w:val="00AD39C7"/>
    <w:rsid w:val="00AD3DBF"/>
    <w:rsid w:val="00AD4E2C"/>
    <w:rsid w:val="00AD4EC6"/>
    <w:rsid w:val="00AD52D1"/>
    <w:rsid w:val="00AD532E"/>
    <w:rsid w:val="00AD59B2"/>
    <w:rsid w:val="00AD5CBA"/>
    <w:rsid w:val="00AD64B7"/>
    <w:rsid w:val="00AD65C1"/>
    <w:rsid w:val="00AD6704"/>
    <w:rsid w:val="00AD6808"/>
    <w:rsid w:val="00AD6AE2"/>
    <w:rsid w:val="00AD6D91"/>
    <w:rsid w:val="00AD7243"/>
    <w:rsid w:val="00AD7668"/>
    <w:rsid w:val="00AD7823"/>
    <w:rsid w:val="00AE040D"/>
    <w:rsid w:val="00AE04AC"/>
    <w:rsid w:val="00AE10AD"/>
    <w:rsid w:val="00AE13D8"/>
    <w:rsid w:val="00AE1C1D"/>
    <w:rsid w:val="00AE1C49"/>
    <w:rsid w:val="00AE1C98"/>
    <w:rsid w:val="00AE203C"/>
    <w:rsid w:val="00AE25D9"/>
    <w:rsid w:val="00AE2A60"/>
    <w:rsid w:val="00AE2E74"/>
    <w:rsid w:val="00AE3007"/>
    <w:rsid w:val="00AE30DF"/>
    <w:rsid w:val="00AE32E5"/>
    <w:rsid w:val="00AE34A4"/>
    <w:rsid w:val="00AE37C9"/>
    <w:rsid w:val="00AE428C"/>
    <w:rsid w:val="00AE43A5"/>
    <w:rsid w:val="00AE448C"/>
    <w:rsid w:val="00AE4876"/>
    <w:rsid w:val="00AE4D81"/>
    <w:rsid w:val="00AE50DC"/>
    <w:rsid w:val="00AE5324"/>
    <w:rsid w:val="00AE533F"/>
    <w:rsid w:val="00AE54BE"/>
    <w:rsid w:val="00AE5663"/>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3B0"/>
    <w:rsid w:val="00AF1938"/>
    <w:rsid w:val="00AF1EB4"/>
    <w:rsid w:val="00AF27E9"/>
    <w:rsid w:val="00AF2820"/>
    <w:rsid w:val="00AF28C0"/>
    <w:rsid w:val="00AF2B39"/>
    <w:rsid w:val="00AF2F3C"/>
    <w:rsid w:val="00AF2FEE"/>
    <w:rsid w:val="00AF3A93"/>
    <w:rsid w:val="00AF3E16"/>
    <w:rsid w:val="00AF4128"/>
    <w:rsid w:val="00AF4860"/>
    <w:rsid w:val="00AF5588"/>
    <w:rsid w:val="00AF57EC"/>
    <w:rsid w:val="00AF5A29"/>
    <w:rsid w:val="00AF5CCD"/>
    <w:rsid w:val="00AF5D2B"/>
    <w:rsid w:val="00AF6102"/>
    <w:rsid w:val="00AF69E9"/>
    <w:rsid w:val="00AF714D"/>
    <w:rsid w:val="00AF7407"/>
    <w:rsid w:val="00B0000E"/>
    <w:rsid w:val="00B0018D"/>
    <w:rsid w:val="00B00B69"/>
    <w:rsid w:val="00B00C4C"/>
    <w:rsid w:val="00B00F33"/>
    <w:rsid w:val="00B00F80"/>
    <w:rsid w:val="00B01498"/>
    <w:rsid w:val="00B01FDA"/>
    <w:rsid w:val="00B02874"/>
    <w:rsid w:val="00B03406"/>
    <w:rsid w:val="00B03636"/>
    <w:rsid w:val="00B0386B"/>
    <w:rsid w:val="00B038BB"/>
    <w:rsid w:val="00B04419"/>
    <w:rsid w:val="00B05533"/>
    <w:rsid w:val="00B057B9"/>
    <w:rsid w:val="00B0612D"/>
    <w:rsid w:val="00B064FF"/>
    <w:rsid w:val="00B0781F"/>
    <w:rsid w:val="00B079BB"/>
    <w:rsid w:val="00B07BCF"/>
    <w:rsid w:val="00B07EE1"/>
    <w:rsid w:val="00B104DD"/>
    <w:rsid w:val="00B11CD4"/>
    <w:rsid w:val="00B11D55"/>
    <w:rsid w:val="00B11F77"/>
    <w:rsid w:val="00B12130"/>
    <w:rsid w:val="00B122B9"/>
    <w:rsid w:val="00B122F0"/>
    <w:rsid w:val="00B1278B"/>
    <w:rsid w:val="00B12BB0"/>
    <w:rsid w:val="00B12E8A"/>
    <w:rsid w:val="00B13465"/>
    <w:rsid w:val="00B137BA"/>
    <w:rsid w:val="00B13A7B"/>
    <w:rsid w:val="00B14159"/>
    <w:rsid w:val="00B14196"/>
    <w:rsid w:val="00B144CB"/>
    <w:rsid w:val="00B146AF"/>
    <w:rsid w:val="00B146E3"/>
    <w:rsid w:val="00B14735"/>
    <w:rsid w:val="00B14CD5"/>
    <w:rsid w:val="00B16461"/>
    <w:rsid w:val="00B16D35"/>
    <w:rsid w:val="00B172E6"/>
    <w:rsid w:val="00B176CF"/>
    <w:rsid w:val="00B177AD"/>
    <w:rsid w:val="00B20061"/>
    <w:rsid w:val="00B20159"/>
    <w:rsid w:val="00B206A6"/>
    <w:rsid w:val="00B20CA6"/>
    <w:rsid w:val="00B22766"/>
    <w:rsid w:val="00B22919"/>
    <w:rsid w:val="00B22B6B"/>
    <w:rsid w:val="00B22D95"/>
    <w:rsid w:val="00B2337B"/>
    <w:rsid w:val="00B24D8F"/>
    <w:rsid w:val="00B25753"/>
    <w:rsid w:val="00B26022"/>
    <w:rsid w:val="00B2716A"/>
    <w:rsid w:val="00B275AC"/>
    <w:rsid w:val="00B27DB1"/>
    <w:rsid w:val="00B27FFB"/>
    <w:rsid w:val="00B30319"/>
    <w:rsid w:val="00B30EAC"/>
    <w:rsid w:val="00B3132D"/>
    <w:rsid w:val="00B31479"/>
    <w:rsid w:val="00B318E4"/>
    <w:rsid w:val="00B320A1"/>
    <w:rsid w:val="00B32B5D"/>
    <w:rsid w:val="00B333D4"/>
    <w:rsid w:val="00B33475"/>
    <w:rsid w:val="00B335C3"/>
    <w:rsid w:val="00B33AC6"/>
    <w:rsid w:val="00B33B41"/>
    <w:rsid w:val="00B33DDC"/>
    <w:rsid w:val="00B342F0"/>
    <w:rsid w:val="00B34774"/>
    <w:rsid w:val="00B347B7"/>
    <w:rsid w:val="00B34AC5"/>
    <w:rsid w:val="00B353FB"/>
    <w:rsid w:val="00B35E97"/>
    <w:rsid w:val="00B35F00"/>
    <w:rsid w:val="00B360FC"/>
    <w:rsid w:val="00B36B50"/>
    <w:rsid w:val="00B36FC6"/>
    <w:rsid w:val="00B37352"/>
    <w:rsid w:val="00B37369"/>
    <w:rsid w:val="00B37384"/>
    <w:rsid w:val="00B3753E"/>
    <w:rsid w:val="00B37D08"/>
    <w:rsid w:val="00B4032D"/>
    <w:rsid w:val="00B4035F"/>
    <w:rsid w:val="00B406EF"/>
    <w:rsid w:val="00B41590"/>
    <w:rsid w:val="00B41B07"/>
    <w:rsid w:val="00B4277E"/>
    <w:rsid w:val="00B42FDC"/>
    <w:rsid w:val="00B42FE6"/>
    <w:rsid w:val="00B4306D"/>
    <w:rsid w:val="00B433DB"/>
    <w:rsid w:val="00B43C3C"/>
    <w:rsid w:val="00B43CC6"/>
    <w:rsid w:val="00B44049"/>
    <w:rsid w:val="00B4417E"/>
    <w:rsid w:val="00B443EF"/>
    <w:rsid w:val="00B44A2A"/>
    <w:rsid w:val="00B4549E"/>
    <w:rsid w:val="00B4577F"/>
    <w:rsid w:val="00B46AF9"/>
    <w:rsid w:val="00B47504"/>
    <w:rsid w:val="00B47891"/>
    <w:rsid w:val="00B50377"/>
    <w:rsid w:val="00B50D10"/>
    <w:rsid w:val="00B50FAD"/>
    <w:rsid w:val="00B510AF"/>
    <w:rsid w:val="00B516F8"/>
    <w:rsid w:val="00B51837"/>
    <w:rsid w:val="00B51D88"/>
    <w:rsid w:val="00B52519"/>
    <w:rsid w:val="00B5277B"/>
    <w:rsid w:val="00B52D52"/>
    <w:rsid w:val="00B5300B"/>
    <w:rsid w:val="00B531F9"/>
    <w:rsid w:val="00B53309"/>
    <w:rsid w:val="00B544A1"/>
    <w:rsid w:val="00B54694"/>
    <w:rsid w:val="00B547C2"/>
    <w:rsid w:val="00B54A54"/>
    <w:rsid w:val="00B54F99"/>
    <w:rsid w:val="00B55714"/>
    <w:rsid w:val="00B55743"/>
    <w:rsid w:val="00B55E6B"/>
    <w:rsid w:val="00B5770A"/>
    <w:rsid w:val="00B57C91"/>
    <w:rsid w:val="00B6017C"/>
    <w:rsid w:val="00B60182"/>
    <w:rsid w:val="00B60253"/>
    <w:rsid w:val="00B60368"/>
    <w:rsid w:val="00B60744"/>
    <w:rsid w:val="00B60999"/>
    <w:rsid w:val="00B6102F"/>
    <w:rsid w:val="00B6151C"/>
    <w:rsid w:val="00B61848"/>
    <w:rsid w:val="00B627F3"/>
    <w:rsid w:val="00B62EAD"/>
    <w:rsid w:val="00B634B6"/>
    <w:rsid w:val="00B6372F"/>
    <w:rsid w:val="00B640DF"/>
    <w:rsid w:val="00B6447A"/>
    <w:rsid w:val="00B647D5"/>
    <w:rsid w:val="00B64E89"/>
    <w:rsid w:val="00B650D4"/>
    <w:rsid w:val="00B65BDE"/>
    <w:rsid w:val="00B661A4"/>
    <w:rsid w:val="00B66647"/>
    <w:rsid w:val="00B66FBA"/>
    <w:rsid w:val="00B675B3"/>
    <w:rsid w:val="00B6798E"/>
    <w:rsid w:val="00B67AFE"/>
    <w:rsid w:val="00B704A1"/>
    <w:rsid w:val="00B70665"/>
    <w:rsid w:val="00B706E7"/>
    <w:rsid w:val="00B70DD6"/>
    <w:rsid w:val="00B713B0"/>
    <w:rsid w:val="00B7180B"/>
    <w:rsid w:val="00B7211F"/>
    <w:rsid w:val="00B7247F"/>
    <w:rsid w:val="00B7254D"/>
    <w:rsid w:val="00B725F3"/>
    <w:rsid w:val="00B74DEC"/>
    <w:rsid w:val="00B74F64"/>
    <w:rsid w:val="00B751D3"/>
    <w:rsid w:val="00B75F6B"/>
    <w:rsid w:val="00B76DAE"/>
    <w:rsid w:val="00B76E61"/>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2FBB"/>
    <w:rsid w:val="00B832D6"/>
    <w:rsid w:val="00B83763"/>
    <w:rsid w:val="00B83CBC"/>
    <w:rsid w:val="00B83E16"/>
    <w:rsid w:val="00B84450"/>
    <w:rsid w:val="00B846AE"/>
    <w:rsid w:val="00B85341"/>
    <w:rsid w:val="00B863AC"/>
    <w:rsid w:val="00B864C9"/>
    <w:rsid w:val="00B86EBC"/>
    <w:rsid w:val="00B87BBE"/>
    <w:rsid w:val="00B87F47"/>
    <w:rsid w:val="00B9018B"/>
    <w:rsid w:val="00B90473"/>
    <w:rsid w:val="00B906FD"/>
    <w:rsid w:val="00B90E32"/>
    <w:rsid w:val="00B91899"/>
    <w:rsid w:val="00B920CA"/>
    <w:rsid w:val="00B93086"/>
    <w:rsid w:val="00B93D5A"/>
    <w:rsid w:val="00B9473B"/>
    <w:rsid w:val="00B94E35"/>
    <w:rsid w:val="00B95814"/>
    <w:rsid w:val="00B95D14"/>
    <w:rsid w:val="00B962BD"/>
    <w:rsid w:val="00B97664"/>
    <w:rsid w:val="00B978CB"/>
    <w:rsid w:val="00B97DB3"/>
    <w:rsid w:val="00BA01A1"/>
    <w:rsid w:val="00BA04BA"/>
    <w:rsid w:val="00BA0920"/>
    <w:rsid w:val="00BA0AFF"/>
    <w:rsid w:val="00BA1048"/>
    <w:rsid w:val="00BA1D78"/>
    <w:rsid w:val="00BA2699"/>
    <w:rsid w:val="00BA26F4"/>
    <w:rsid w:val="00BA277A"/>
    <w:rsid w:val="00BA2E15"/>
    <w:rsid w:val="00BA3178"/>
    <w:rsid w:val="00BA3736"/>
    <w:rsid w:val="00BA379A"/>
    <w:rsid w:val="00BA3DC1"/>
    <w:rsid w:val="00BA3E92"/>
    <w:rsid w:val="00BA42A6"/>
    <w:rsid w:val="00BA4A29"/>
    <w:rsid w:val="00BA4B69"/>
    <w:rsid w:val="00BA4C64"/>
    <w:rsid w:val="00BA558B"/>
    <w:rsid w:val="00BA5835"/>
    <w:rsid w:val="00BA5CBE"/>
    <w:rsid w:val="00BA5DD5"/>
    <w:rsid w:val="00BA62F4"/>
    <w:rsid w:val="00BA6871"/>
    <w:rsid w:val="00BA6CF4"/>
    <w:rsid w:val="00BA6E72"/>
    <w:rsid w:val="00BA6FAB"/>
    <w:rsid w:val="00BA76CD"/>
    <w:rsid w:val="00BA7EC1"/>
    <w:rsid w:val="00BB0506"/>
    <w:rsid w:val="00BB0756"/>
    <w:rsid w:val="00BB0861"/>
    <w:rsid w:val="00BB2340"/>
    <w:rsid w:val="00BB258A"/>
    <w:rsid w:val="00BB2D2E"/>
    <w:rsid w:val="00BB2FA8"/>
    <w:rsid w:val="00BB3755"/>
    <w:rsid w:val="00BB3893"/>
    <w:rsid w:val="00BB3F8B"/>
    <w:rsid w:val="00BB40E2"/>
    <w:rsid w:val="00BB4312"/>
    <w:rsid w:val="00BB4462"/>
    <w:rsid w:val="00BB44AF"/>
    <w:rsid w:val="00BB4915"/>
    <w:rsid w:val="00BB54B2"/>
    <w:rsid w:val="00BB587E"/>
    <w:rsid w:val="00BB6037"/>
    <w:rsid w:val="00BB6324"/>
    <w:rsid w:val="00BB66EE"/>
    <w:rsid w:val="00BB6AE3"/>
    <w:rsid w:val="00BB6C17"/>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997"/>
    <w:rsid w:val="00BC1B0C"/>
    <w:rsid w:val="00BC2106"/>
    <w:rsid w:val="00BC260B"/>
    <w:rsid w:val="00BC2A08"/>
    <w:rsid w:val="00BC30C4"/>
    <w:rsid w:val="00BC416D"/>
    <w:rsid w:val="00BC5393"/>
    <w:rsid w:val="00BC540A"/>
    <w:rsid w:val="00BC5CF5"/>
    <w:rsid w:val="00BC5DE0"/>
    <w:rsid w:val="00BC61C9"/>
    <w:rsid w:val="00BC63A5"/>
    <w:rsid w:val="00BC7AAD"/>
    <w:rsid w:val="00BC7E19"/>
    <w:rsid w:val="00BC7E44"/>
    <w:rsid w:val="00BD2A5C"/>
    <w:rsid w:val="00BD2D6D"/>
    <w:rsid w:val="00BD32DC"/>
    <w:rsid w:val="00BD44EB"/>
    <w:rsid w:val="00BD4660"/>
    <w:rsid w:val="00BD4FB5"/>
    <w:rsid w:val="00BD52B5"/>
    <w:rsid w:val="00BD53B2"/>
    <w:rsid w:val="00BD620D"/>
    <w:rsid w:val="00BD6F1C"/>
    <w:rsid w:val="00BD70A1"/>
    <w:rsid w:val="00BD7A6D"/>
    <w:rsid w:val="00BE0519"/>
    <w:rsid w:val="00BE1713"/>
    <w:rsid w:val="00BE22C2"/>
    <w:rsid w:val="00BE2D16"/>
    <w:rsid w:val="00BE32AC"/>
    <w:rsid w:val="00BE37C3"/>
    <w:rsid w:val="00BE39F9"/>
    <w:rsid w:val="00BE3CB6"/>
    <w:rsid w:val="00BE407A"/>
    <w:rsid w:val="00BE43ED"/>
    <w:rsid w:val="00BE4BAA"/>
    <w:rsid w:val="00BE579B"/>
    <w:rsid w:val="00BE59F3"/>
    <w:rsid w:val="00BE5D95"/>
    <w:rsid w:val="00BE618A"/>
    <w:rsid w:val="00BE64AC"/>
    <w:rsid w:val="00BE6D06"/>
    <w:rsid w:val="00BE7892"/>
    <w:rsid w:val="00BF0381"/>
    <w:rsid w:val="00BF0F94"/>
    <w:rsid w:val="00BF1202"/>
    <w:rsid w:val="00BF1E53"/>
    <w:rsid w:val="00BF1EC6"/>
    <w:rsid w:val="00BF33DF"/>
    <w:rsid w:val="00BF3454"/>
    <w:rsid w:val="00BF376F"/>
    <w:rsid w:val="00BF4816"/>
    <w:rsid w:val="00BF493C"/>
    <w:rsid w:val="00BF4D46"/>
    <w:rsid w:val="00BF5C80"/>
    <w:rsid w:val="00BF5E05"/>
    <w:rsid w:val="00BF7142"/>
    <w:rsid w:val="00BF78EC"/>
    <w:rsid w:val="00BF7BC1"/>
    <w:rsid w:val="00BF7FC3"/>
    <w:rsid w:val="00C00792"/>
    <w:rsid w:val="00C01750"/>
    <w:rsid w:val="00C01FB7"/>
    <w:rsid w:val="00C02590"/>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DC1"/>
    <w:rsid w:val="00C13E97"/>
    <w:rsid w:val="00C145BA"/>
    <w:rsid w:val="00C149BA"/>
    <w:rsid w:val="00C157AB"/>
    <w:rsid w:val="00C166FB"/>
    <w:rsid w:val="00C16E0B"/>
    <w:rsid w:val="00C170F9"/>
    <w:rsid w:val="00C175AE"/>
    <w:rsid w:val="00C1772C"/>
    <w:rsid w:val="00C17DFB"/>
    <w:rsid w:val="00C17E76"/>
    <w:rsid w:val="00C209F8"/>
    <w:rsid w:val="00C21473"/>
    <w:rsid w:val="00C21477"/>
    <w:rsid w:val="00C21AD7"/>
    <w:rsid w:val="00C23239"/>
    <w:rsid w:val="00C23604"/>
    <w:rsid w:val="00C24735"/>
    <w:rsid w:val="00C2494F"/>
    <w:rsid w:val="00C24963"/>
    <w:rsid w:val="00C24BF9"/>
    <w:rsid w:val="00C250E5"/>
    <w:rsid w:val="00C2556E"/>
    <w:rsid w:val="00C25AF6"/>
    <w:rsid w:val="00C25B91"/>
    <w:rsid w:val="00C25BEB"/>
    <w:rsid w:val="00C26040"/>
    <w:rsid w:val="00C26259"/>
    <w:rsid w:val="00C2693E"/>
    <w:rsid w:val="00C26DC0"/>
    <w:rsid w:val="00C27DBF"/>
    <w:rsid w:val="00C27F62"/>
    <w:rsid w:val="00C30173"/>
    <w:rsid w:val="00C303E7"/>
    <w:rsid w:val="00C307E0"/>
    <w:rsid w:val="00C30A0F"/>
    <w:rsid w:val="00C31417"/>
    <w:rsid w:val="00C31420"/>
    <w:rsid w:val="00C31448"/>
    <w:rsid w:val="00C322C3"/>
    <w:rsid w:val="00C3295F"/>
    <w:rsid w:val="00C32C68"/>
    <w:rsid w:val="00C33109"/>
    <w:rsid w:val="00C3313E"/>
    <w:rsid w:val="00C331D8"/>
    <w:rsid w:val="00C331EC"/>
    <w:rsid w:val="00C333A0"/>
    <w:rsid w:val="00C33BE3"/>
    <w:rsid w:val="00C33E1F"/>
    <w:rsid w:val="00C34CBB"/>
    <w:rsid w:val="00C34CC5"/>
    <w:rsid w:val="00C34D26"/>
    <w:rsid w:val="00C34DB4"/>
    <w:rsid w:val="00C35B6F"/>
    <w:rsid w:val="00C35C0E"/>
    <w:rsid w:val="00C35F81"/>
    <w:rsid w:val="00C3623F"/>
    <w:rsid w:val="00C36B79"/>
    <w:rsid w:val="00C36D0D"/>
    <w:rsid w:val="00C3718D"/>
    <w:rsid w:val="00C37447"/>
    <w:rsid w:val="00C37B9E"/>
    <w:rsid w:val="00C37C77"/>
    <w:rsid w:val="00C37F78"/>
    <w:rsid w:val="00C37FDB"/>
    <w:rsid w:val="00C402CA"/>
    <w:rsid w:val="00C407F5"/>
    <w:rsid w:val="00C40A40"/>
    <w:rsid w:val="00C4142B"/>
    <w:rsid w:val="00C418EC"/>
    <w:rsid w:val="00C41BB0"/>
    <w:rsid w:val="00C4218E"/>
    <w:rsid w:val="00C4340C"/>
    <w:rsid w:val="00C43932"/>
    <w:rsid w:val="00C43AC6"/>
    <w:rsid w:val="00C43B29"/>
    <w:rsid w:val="00C43C0B"/>
    <w:rsid w:val="00C44126"/>
    <w:rsid w:val="00C44603"/>
    <w:rsid w:val="00C44AB8"/>
    <w:rsid w:val="00C44C2D"/>
    <w:rsid w:val="00C453F4"/>
    <w:rsid w:val="00C464BA"/>
    <w:rsid w:val="00C4689A"/>
    <w:rsid w:val="00C47161"/>
    <w:rsid w:val="00C471B7"/>
    <w:rsid w:val="00C47256"/>
    <w:rsid w:val="00C47A55"/>
    <w:rsid w:val="00C50387"/>
    <w:rsid w:val="00C510BF"/>
    <w:rsid w:val="00C51BBB"/>
    <w:rsid w:val="00C51DB7"/>
    <w:rsid w:val="00C51EC4"/>
    <w:rsid w:val="00C52291"/>
    <w:rsid w:val="00C5276F"/>
    <w:rsid w:val="00C52832"/>
    <w:rsid w:val="00C52E70"/>
    <w:rsid w:val="00C53073"/>
    <w:rsid w:val="00C5445C"/>
    <w:rsid w:val="00C5466B"/>
    <w:rsid w:val="00C549B7"/>
    <w:rsid w:val="00C5528D"/>
    <w:rsid w:val="00C554A9"/>
    <w:rsid w:val="00C55CF1"/>
    <w:rsid w:val="00C60EAA"/>
    <w:rsid w:val="00C61305"/>
    <w:rsid w:val="00C613EA"/>
    <w:rsid w:val="00C615C7"/>
    <w:rsid w:val="00C619E9"/>
    <w:rsid w:val="00C62008"/>
    <w:rsid w:val="00C621DD"/>
    <w:rsid w:val="00C62552"/>
    <w:rsid w:val="00C628A7"/>
    <w:rsid w:val="00C62E6B"/>
    <w:rsid w:val="00C62FF9"/>
    <w:rsid w:val="00C6326C"/>
    <w:rsid w:val="00C63977"/>
    <w:rsid w:val="00C6406C"/>
    <w:rsid w:val="00C6489E"/>
    <w:rsid w:val="00C64E8D"/>
    <w:rsid w:val="00C6532C"/>
    <w:rsid w:val="00C6540A"/>
    <w:rsid w:val="00C65CD7"/>
    <w:rsid w:val="00C65CE8"/>
    <w:rsid w:val="00C66900"/>
    <w:rsid w:val="00C670F5"/>
    <w:rsid w:val="00C67805"/>
    <w:rsid w:val="00C67833"/>
    <w:rsid w:val="00C71407"/>
    <w:rsid w:val="00C715BE"/>
    <w:rsid w:val="00C71917"/>
    <w:rsid w:val="00C7233D"/>
    <w:rsid w:val="00C72D41"/>
    <w:rsid w:val="00C7325B"/>
    <w:rsid w:val="00C73368"/>
    <w:rsid w:val="00C73FE9"/>
    <w:rsid w:val="00C7467A"/>
    <w:rsid w:val="00C74C42"/>
    <w:rsid w:val="00C74E0B"/>
    <w:rsid w:val="00C75025"/>
    <w:rsid w:val="00C75740"/>
    <w:rsid w:val="00C757AE"/>
    <w:rsid w:val="00C7626F"/>
    <w:rsid w:val="00C76895"/>
    <w:rsid w:val="00C76BCD"/>
    <w:rsid w:val="00C76C41"/>
    <w:rsid w:val="00C76C5F"/>
    <w:rsid w:val="00C77AF6"/>
    <w:rsid w:val="00C81562"/>
    <w:rsid w:val="00C819E2"/>
    <w:rsid w:val="00C81BCC"/>
    <w:rsid w:val="00C82053"/>
    <w:rsid w:val="00C821B5"/>
    <w:rsid w:val="00C825DA"/>
    <w:rsid w:val="00C826D4"/>
    <w:rsid w:val="00C82BC6"/>
    <w:rsid w:val="00C82E7B"/>
    <w:rsid w:val="00C82F57"/>
    <w:rsid w:val="00C8331C"/>
    <w:rsid w:val="00C83745"/>
    <w:rsid w:val="00C83B65"/>
    <w:rsid w:val="00C83B9D"/>
    <w:rsid w:val="00C84641"/>
    <w:rsid w:val="00C84866"/>
    <w:rsid w:val="00C84AA4"/>
    <w:rsid w:val="00C84D2C"/>
    <w:rsid w:val="00C84F8B"/>
    <w:rsid w:val="00C85095"/>
    <w:rsid w:val="00C856DA"/>
    <w:rsid w:val="00C8580A"/>
    <w:rsid w:val="00C85E8D"/>
    <w:rsid w:val="00C85FB0"/>
    <w:rsid w:val="00C86A70"/>
    <w:rsid w:val="00C86CF4"/>
    <w:rsid w:val="00C87402"/>
    <w:rsid w:val="00C906C0"/>
    <w:rsid w:val="00C9083C"/>
    <w:rsid w:val="00C90C46"/>
    <w:rsid w:val="00C9150A"/>
    <w:rsid w:val="00C91C08"/>
    <w:rsid w:val="00C92024"/>
    <w:rsid w:val="00C933D2"/>
    <w:rsid w:val="00C93728"/>
    <w:rsid w:val="00C93B19"/>
    <w:rsid w:val="00C94241"/>
    <w:rsid w:val="00C94321"/>
    <w:rsid w:val="00C94B10"/>
    <w:rsid w:val="00C94C4F"/>
    <w:rsid w:val="00C94F2C"/>
    <w:rsid w:val="00C94F36"/>
    <w:rsid w:val="00C95A50"/>
    <w:rsid w:val="00C963F9"/>
    <w:rsid w:val="00C9672B"/>
    <w:rsid w:val="00C9674E"/>
    <w:rsid w:val="00C97315"/>
    <w:rsid w:val="00CA0300"/>
    <w:rsid w:val="00CA05D3"/>
    <w:rsid w:val="00CA0ED3"/>
    <w:rsid w:val="00CA1227"/>
    <w:rsid w:val="00CA133E"/>
    <w:rsid w:val="00CA1854"/>
    <w:rsid w:val="00CA18F2"/>
    <w:rsid w:val="00CA194A"/>
    <w:rsid w:val="00CA1D0B"/>
    <w:rsid w:val="00CA21BA"/>
    <w:rsid w:val="00CA24A3"/>
    <w:rsid w:val="00CA28E0"/>
    <w:rsid w:val="00CA2BE4"/>
    <w:rsid w:val="00CA2FEE"/>
    <w:rsid w:val="00CA3EE2"/>
    <w:rsid w:val="00CA4E2F"/>
    <w:rsid w:val="00CA53C2"/>
    <w:rsid w:val="00CA575F"/>
    <w:rsid w:val="00CA58D6"/>
    <w:rsid w:val="00CA5A9A"/>
    <w:rsid w:val="00CA5B46"/>
    <w:rsid w:val="00CA5E16"/>
    <w:rsid w:val="00CA5F55"/>
    <w:rsid w:val="00CA67A2"/>
    <w:rsid w:val="00CA6815"/>
    <w:rsid w:val="00CA6CAE"/>
    <w:rsid w:val="00CA71B8"/>
    <w:rsid w:val="00CA73C3"/>
    <w:rsid w:val="00CA79E7"/>
    <w:rsid w:val="00CB013B"/>
    <w:rsid w:val="00CB02FB"/>
    <w:rsid w:val="00CB0519"/>
    <w:rsid w:val="00CB0C62"/>
    <w:rsid w:val="00CB0C74"/>
    <w:rsid w:val="00CB0F56"/>
    <w:rsid w:val="00CB10EC"/>
    <w:rsid w:val="00CB141B"/>
    <w:rsid w:val="00CB183F"/>
    <w:rsid w:val="00CB1C40"/>
    <w:rsid w:val="00CB1C93"/>
    <w:rsid w:val="00CB260C"/>
    <w:rsid w:val="00CB3226"/>
    <w:rsid w:val="00CB3DE8"/>
    <w:rsid w:val="00CB453F"/>
    <w:rsid w:val="00CB4AB1"/>
    <w:rsid w:val="00CB5270"/>
    <w:rsid w:val="00CB5865"/>
    <w:rsid w:val="00CB5E04"/>
    <w:rsid w:val="00CB6416"/>
    <w:rsid w:val="00CB64D5"/>
    <w:rsid w:val="00CB6BEB"/>
    <w:rsid w:val="00CB71C1"/>
    <w:rsid w:val="00CB785C"/>
    <w:rsid w:val="00CB7A58"/>
    <w:rsid w:val="00CC07EB"/>
    <w:rsid w:val="00CC13D6"/>
    <w:rsid w:val="00CC1515"/>
    <w:rsid w:val="00CC2961"/>
    <w:rsid w:val="00CC2ECF"/>
    <w:rsid w:val="00CC2FD8"/>
    <w:rsid w:val="00CC31B5"/>
    <w:rsid w:val="00CC3261"/>
    <w:rsid w:val="00CC3A0C"/>
    <w:rsid w:val="00CC3A6F"/>
    <w:rsid w:val="00CC3ECE"/>
    <w:rsid w:val="00CC4A37"/>
    <w:rsid w:val="00CC4DBA"/>
    <w:rsid w:val="00CC5082"/>
    <w:rsid w:val="00CC50EA"/>
    <w:rsid w:val="00CC558D"/>
    <w:rsid w:val="00CC5DF8"/>
    <w:rsid w:val="00CC604B"/>
    <w:rsid w:val="00CC6107"/>
    <w:rsid w:val="00CC6B81"/>
    <w:rsid w:val="00CC6ED9"/>
    <w:rsid w:val="00CC7160"/>
    <w:rsid w:val="00CC730B"/>
    <w:rsid w:val="00CC77F9"/>
    <w:rsid w:val="00CC78EB"/>
    <w:rsid w:val="00CD0333"/>
    <w:rsid w:val="00CD0734"/>
    <w:rsid w:val="00CD0B03"/>
    <w:rsid w:val="00CD0B4A"/>
    <w:rsid w:val="00CD0E90"/>
    <w:rsid w:val="00CD0EF4"/>
    <w:rsid w:val="00CD0FFE"/>
    <w:rsid w:val="00CD1917"/>
    <w:rsid w:val="00CD1D53"/>
    <w:rsid w:val="00CD21C1"/>
    <w:rsid w:val="00CD2637"/>
    <w:rsid w:val="00CD26CE"/>
    <w:rsid w:val="00CD2915"/>
    <w:rsid w:val="00CD2AAF"/>
    <w:rsid w:val="00CD2E2B"/>
    <w:rsid w:val="00CD330F"/>
    <w:rsid w:val="00CD3989"/>
    <w:rsid w:val="00CD39F3"/>
    <w:rsid w:val="00CD3F87"/>
    <w:rsid w:val="00CD4383"/>
    <w:rsid w:val="00CD43E8"/>
    <w:rsid w:val="00CD515A"/>
    <w:rsid w:val="00CD609A"/>
    <w:rsid w:val="00CD6209"/>
    <w:rsid w:val="00CD6370"/>
    <w:rsid w:val="00CD6B72"/>
    <w:rsid w:val="00CD6DBA"/>
    <w:rsid w:val="00CD7221"/>
    <w:rsid w:val="00CE037F"/>
    <w:rsid w:val="00CE08FD"/>
    <w:rsid w:val="00CE14ED"/>
    <w:rsid w:val="00CE1ED9"/>
    <w:rsid w:val="00CE2CA3"/>
    <w:rsid w:val="00CE2F13"/>
    <w:rsid w:val="00CE323B"/>
    <w:rsid w:val="00CE54B4"/>
    <w:rsid w:val="00CE54F0"/>
    <w:rsid w:val="00CE5747"/>
    <w:rsid w:val="00CE5769"/>
    <w:rsid w:val="00CE578D"/>
    <w:rsid w:val="00CE59B8"/>
    <w:rsid w:val="00CE5D87"/>
    <w:rsid w:val="00CE6073"/>
    <w:rsid w:val="00CE64F2"/>
    <w:rsid w:val="00CE7430"/>
    <w:rsid w:val="00CE75A8"/>
    <w:rsid w:val="00CF0329"/>
    <w:rsid w:val="00CF08EE"/>
    <w:rsid w:val="00CF0955"/>
    <w:rsid w:val="00CF0C3A"/>
    <w:rsid w:val="00CF1241"/>
    <w:rsid w:val="00CF12EB"/>
    <w:rsid w:val="00CF13E4"/>
    <w:rsid w:val="00CF1E7E"/>
    <w:rsid w:val="00CF2023"/>
    <w:rsid w:val="00CF2053"/>
    <w:rsid w:val="00CF2749"/>
    <w:rsid w:val="00CF2945"/>
    <w:rsid w:val="00CF33AA"/>
    <w:rsid w:val="00CF39B5"/>
    <w:rsid w:val="00CF3A97"/>
    <w:rsid w:val="00CF3F72"/>
    <w:rsid w:val="00CF429D"/>
    <w:rsid w:val="00CF4EE2"/>
    <w:rsid w:val="00CF4FDD"/>
    <w:rsid w:val="00CF5123"/>
    <w:rsid w:val="00CF51AA"/>
    <w:rsid w:val="00CF579B"/>
    <w:rsid w:val="00CF58C5"/>
    <w:rsid w:val="00CF628E"/>
    <w:rsid w:val="00CF65E9"/>
    <w:rsid w:val="00CF6EA2"/>
    <w:rsid w:val="00CF708A"/>
    <w:rsid w:val="00CF719B"/>
    <w:rsid w:val="00CF76FD"/>
    <w:rsid w:val="00CF7C39"/>
    <w:rsid w:val="00CF7C50"/>
    <w:rsid w:val="00CF7E23"/>
    <w:rsid w:val="00D006C5"/>
    <w:rsid w:val="00D00C4B"/>
    <w:rsid w:val="00D00DB6"/>
    <w:rsid w:val="00D0139D"/>
    <w:rsid w:val="00D01772"/>
    <w:rsid w:val="00D0247D"/>
    <w:rsid w:val="00D02874"/>
    <w:rsid w:val="00D03CD3"/>
    <w:rsid w:val="00D04469"/>
    <w:rsid w:val="00D04B7D"/>
    <w:rsid w:val="00D04F90"/>
    <w:rsid w:val="00D0584A"/>
    <w:rsid w:val="00D0588C"/>
    <w:rsid w:val="00D05AF3"/>
    <w:rsid w:val="00D05BBD"/>
    <w:rsid w:val="00D06095"/>
    <w:rsid w:val="00D06231"/>
    <w:rsid w:val="00D06F37"/>
    <w:rsid w:val="00D07E69"/>
    <w:rsid w:val="00D10DC5"/>
    <w:rsid w:val="00D1110C"/>
    <w:rsid w:val="00D1134C"/>
    <w:rsid w:val="00D117A7"/>
    <w:rsid w:val="00D12FA8"/>
    <w:rsid w:val="00D131EA"/>
    <w:rsid w:val="00D1375C"/>
    <w:rsid w:val="00D143CC"/>
    <w:rsid w:val="00D14C89"/>
    <w:rsid w:val="00D14D65"/>
    <w:rsid w:val="00D161FE"/>
    <w:rsid w:val="00D163FB"/>
    <w:rsid w:val="00D169C7"/>
    <w:rsid w:val="00D16DA1"/>
    <w:rsid w:val="00D16E0F"/>
    <w:rsid w:val="00D17490"/>
    <w:rsid w:val="00D179B5"/>
    <w:rsid w:val="00D17EEF"/>
    <w:rsid w:val="00D20205"/>
    <w:rsid w:val="00D20572"/>
    <w:rsid w:val="00D21483"/>
    <w:rsid w:val="00D21C5C"/>
    <w:rsid w:val="00D221C4"/>
    <w:rsid w:val="00D22870"/>
    <w:rsid w:val="00D2371A"/>
    <w:rsid w:val="00D23C8A"/>
    <w:rsid w:val="00D24466"/>
    <w:rsid w:val="00D2446D"/>
    <w:rsid w:val="00D24611"/>
    <w:rsid w:val="00D25718"/>
    <w:rsid w:val="00D260D4"/>
    <w:rsid w:val="00D267BE"/>
    <w:rsid w:val="00D27E24"/>
    <w:rsid w:val="00D3034B"/>
    <w:rsid w:val="00D306B2"/>
    <w:rsid w:val="00D31163"/>
    <w:rsid w:val="00D323AD"/>
    <w:rsid w:val="00D3246A"/>
    <w:rsid w:val="00D32481"/>
    <w:rsid w:val="00D32F53"/>
    <w:rsid w:val="00D330B6"/>
    <w:rsid w:val="00D330DD"/>
    <w:rsid w:val="00D34AD5"/>
    <w:rsid w:val="00D34DEE"/>
    <w:rsid w:val="00D3591F"/>
    <w:rsid w:val="00D36919"/>
    <w:rsid w:val="00D36D37"/>
    <w:rsid w:val="00D36FA7"/>
    <w:rsid w:val="00D374DF"/>
    <w:rsid w:val="00D37527"/>
    <w:rsid w:val="00D3771D"/>
    <w:rsid w:val="00D378FE"/>
    <w:rsid w:val="00D37BDF"/>
    <w:rsid w:val="00D405CD"/>
    <w:rsid w:val="00D40E5A"/>
    <w:rsid w:val="00D4116C"/>
    <w:rsid w:val="00D413D3"/>
    <w:rsid w:val="00D415D5"/>
    <w:rsid w:val="00D41DF2"/>
    <w:rsid w:val="00D41FE5"/>
    <w:rsid w:val="00D43D86"/>
    <w:rsid w:val="00D453B3"/>
    <w:rsid w:val="00D458A3"/>
    <w:rsid w:val="00D466E0"/>
    <w:rsid w:val="00D47A15"/>
    <w:rsid w:val="00D47B86"/>
    <w:rsid w:val="00D47CA5"/>
    <w:rsid w:val="00D47CE2"/>
    <w:rsid w:val="00D47D00"/>
    <w:rsid w:val="00D50637"/>
    <w:rsid w:val="00D509B8"/>
    <w:rsid w:val="00D50B94"/>
    <w:rsid w:val="00D50C7E"/>
    <w:rsid w:val="00D5164C"/>
    <w:rsid w:val="00D51DE4"/>
    <w:rsid w:val="00D520ED"/>
    <w:rsid w:val="00D52B1B"/>
    <w:rsid w:val="00D53952"/>
    <w:rsid w:val="00D5399E"/>
    <w:rsid w:val="00D5419D"/>
    <w:rsid w:val="00D54491"/>
    <w:rsid w:val="00D546B6"/>
    <w:rsid w:val="00D54710"/>
    <w:rsid w:val="00D54B6D"/>
    <w:rsid w:val="00D55052"/>
    <w:rsid w:val="00D55218"/>
    <w:rsid w:val="00D55542"/>
    <w:rsid w:val="00D55743"/>
    <w:rsid w:val="00D559ED"/>
    <w:rsid w:val="00D55B4E"/>
    <w:rsid w:val="00D56762"/>
    <w:rsid w:val="00D56957"/>
    <w:rsid w:val="00D570CF"/>
    <w:rsid w:val="00D5758D"/>
    <w:rsid w:val="00D57B56"/>
    <w:rsid w:val="00D60028"/>
    <w:rsid w:val="00D60250"/>
    <w:rsid w:val="00D60B2B"/>
    <w:rsid w:val="00D6179E"/>
    <w:rsid w:val="00D62C46"/>
    <w:rsid w:val="00D62EDF"/>
    <w:rsid w:val="00D62F4A"/>
    <w:rsid w:val="00D62F4F"/>
    <w:rsid w:val="00D64014"/>
    <w:rsid w:val="00D651F4"/>
    <w:rsid w:val="00D65A17"/>
    <w:rsid w:val="00D65B7F"/>
    <w:rsid w:val="00D66890"/>
    <w:rsid w:val="00D67DB7"/>
    <w:rsid w:val="00D707F5"/>
    <w:rsid w:val="00D70DF8"/>
    <w:rsid w:val="00D71056"/>
    <w:rsid w:val="00D710D8"/>
    <w:rsid w:val="00D71200"/>
    <w:rsid w:val="00D7186E"/>
    <w:rsid w:val="00D71ACE"/>
    <w:rsid w:val="00D71D3A"/>
    <w:rsid w:val="00D725B7"/>
    <w:rsid w:val="00D72886"/>
    <w:rsid w:val="00D730E5"/>
    <w:rsid w:val="00D734F7"/>
    <w:rsid w:val="00D73740"/>
    <w:rsid w:val="00D73E50"/>
    <w:rsid w:val="00D73F9E"/>
    <w:rsid w:val="00D741CE"/>
    <w:rsid w:val="00D743E7"/>
    <w:rsid w:val="00D745B9"/>
    <w:rsid w:val="00D74702"/>
    <w:rsid w:val="00D7473B"/>
    <w:rsid w:val="00D74CF4"/>
    <w:rsid w:val="00D7525A"/>
    <w:rsid w:val="00D75367"/>
    <w:rsid w:val="00D75696"/>
    <w:rsid w:val="00D75CEB"/>
    <w:rsid w:val="00D75E4A"/>
    <w:rsid w:val="00D761D2"/>
    <w:rsid w:val="00D764BF"/>
    <w:rsid w:val="00D77B3C"/>
    <w:rsid w:val="00D77EB3"/>
    <w:rsid w:val="00D804CC"/>
    <w:rsid w:val="00D807EA"/>
    <w:rsid w:val="00D80E0A"/>
    <w:rsid w:val="00D81294"/>
    <w:rsid w:val="00D816A9"/>
    <w:rsid w:val="00D81B38"/>
    <w:rsid w:val="00D82704"/>
    <w:rsid w:val="00D82CD9"/>
    <w:rsid w:val="00D82F74"/>
    <w:rsid w:val="00D83104"/>
    <w:rsid w:val="00D84251"/>
    <w:rsid w:val="00D8465F"/>
    <w:rsid w:val="00D85141"/>
    <w:rsid w:val="00D85AAD"/>
    <w:rsid w:val="00D860D1"/>
    <w:rsid w:val="00D86C4B"/>
    <w:rsid w:val="00D86CD3"/>
    <w:rsid w:val="00D86F49"/>
    <w:rsid w:val="00D87044"/>
    <w:rsid w:val="00D8749C"/>
    <w:rsid w:val="00D87587"/>
    <w:rsid w:val="00D90B2F"/>
    <w:rsid w:val="00D90D1E"/>
    <w:rsid w:val="00D90D72"/>
    <w:rsid w:val="00D91593"/>
    <w:rsid w:val="00D9172E"/>
    <w:rsid w:val="00D91AFC"/>
    <w:rsid w:val="00D91B5F"/>
    <w:rsid w:val="00D9254A"/>
    <w:rsid w:val="00D925FA"/>
    <w:rsid w:val="00D928E2"/>
    <w:rsid w:val="00D92CC3"/>
    <w:rsid w:val="00D935F8"/>
    <w:rsid w:val="00D93A97"/>
    <w:rsid w:val="00D93BBB"/>
    <w:rsid w:val="00D948E5"/>
    <w:rsid w:val="00D948F0"/>
    <w:rsid w:val="00D94953"/>
    <w:rsid w:val="00D949F2"/>
    <w:rsid w:val="00D9508F"/>
    <w:rsid w:val="00D9518D"/>
    <w:rsid w:val="00D9573F"/>
    <w:rsid w:val="00D95884"/>
    <w:rsid w:val="00D961B5"/>
    <w:rsid w:val="00D961E2"/>
    <w:rsid w:val="00D9628D"/>
    <w:rsid w:val="00D966A6"/>
    <w:rsid w:val="00D967B1"/>
    <w:rsid w:val="00D96C7E"/>
    <w:rsid w:val="00D97162"/>
    <w:rsid w:val="00D974C5"/>
    <w:rsid w:val="00D9764F"/>
    <w:rsid w:val="00DA00E4"/>
    <w:rsid w:val="00DA05AA"/>
    <w:rsid w:val="00DA1A18"/>
    <w:rsid w:val="00DA1E86"/>
    <w:rsid w:val="00DA29A9"/>
    <w:rsid w:val="00DA29C2"/>
    <w:rsid w:val="00DA2D0E"/>
    <w:rsid w:val="00DA325A"/>
    <w:rsid w:val="00DA32DB"/>
    <w:rsid w:val="00DA3595"/>
    <w:rsid w:val="00DA35A6"/>
    <w:rsid w:val="00DA3961"/>
    <w:rsid w:val="00DA405A"/>
    <w:rsid w:val="00DA41A8"/>
    <w:rsid w:val="00DA5C1B"/>
    <w:rsid w:val="00DA642F"/>
    <w:rsid w:val="00DA648F"/>
    <w:rsid w:val="00DA6996"/>
    <w:rsid w:val="00DA6D1F"/>
    <w:rsid w:val="00DA6EE0"/>
    <w:rsid w:val="00DA76AA"/>
    <w:rsid w:val="00DB0F97"/>
    <w:rsid w:val="00DB117C"/>
    <w:rsid w:val="00DB1659"/>
    <w:rsid w:val="00DB1747"/>
    <w:rsid w:val="00DB184C"/>
    <w:rsid w:val="00DB19A0"/>
    <w:rsid w:val="00DB1CFC"/>
    <w:rsid w:val="00DB2605"/>
    <w:rsid w:val="00DB29FB"/>
    <w:rsid w:val="00DB2DD0"/>
    <w:rsid w:val="00DB3595"/>
    <w:rsid w:val="00DB3680"/>
    <w:rsid w:val="00DB4261"/>
    <w:rsid w:val="00DB46C6"/>
    <w:rsid w:val="00DB46D3"/>
    <w:rsid w:val="00DB4A1B"/>
    <w:rsid w:val="00DB4B7F"/>
    <w:rsid w:val="00DB4C0A"/>
    <w:rsid w:val="00DB4D55"/>
    <w:rsid w:val="00DB4F13"/>
    <w:rsid w:val="00DB5B46"/>
    <w:rsid w:val="00DB5EA6"/>
    <w:rsid w:val="00DB6211"/>
    <w:rsid w:val="00DB667F"/>
    <w:rsid w:val="00DB736F"/>
    <w:rsid w:val="00DB7F24"/>
    <w:rsid w:val="00DC0DC7"/>
    <w:rsid w:val="00DC18F8"/>
    <w:rsid w:val="00DC2596"/>
    <w:rsid w:val="00DC26D9"/>
    <w:rsid w:val="00DC2723"/>
    <w:rsid w:val="00DC2853"/>
    <w:rsid w:val="00DC2F3A"/>
    <w:rsid w:val="00DC3140"/>
    <w:rsid w:val="00DC3305"/>
    <w:rsid w:val="00DC339C"/>
    <w:rsid w:val="00DC3523"/>
    <w:rsid w:val="00DC3F56"/>
    <w:rsid w:val="00DC3FF6"/>
    <w:rsid w:val="00DC43DF"/>
    <w:rsid w:val="00DC47BD"/>
    <w:rsid w:val="00DC4E82"/>
    <w:rsid w:val="00DC5447"/>
    <w:rsid w:val="00DC54DB"/>
    <w:rsid w:val="00DC5C13"/>
    <w:rsid w:val="00DC5E35"/>
    <w:rsid w:val="00DC606F"/>
    <w:rsid w:val="00DC6409"/>
    <w:rsid w:val="00DC6835"/>
    <w:rsid w:val="00DC699D"/>
    <w:rsid w:val="00DC6C18"/>
    <w:rsid w:val="00DC76FD"/>
    <w:rsid w:val="00DC77F4"/>
    <w:rsid w:val="00DC7838"/>
    <w:rsid w:val="00DC7FD6"/>
    <w:rsid w:val="00DD0094"/>
    <w:rsid w:val="00DD079E"/>
    <w:rsid w:val="00DD09FD"/>
    <w:rsid w:val="00DD0B74"/>
    <w:rsid w:val="00DD0C49"/>
    <w:rsid w:val="00DD0F79"/>
    <w:rsid w:val="00DD1713"/>
    <w:rsid w:val="00DD180E"/>
    <w:rsid w:val="00DD26F2"/>
    <w:rsid w:val="00DD2A10"/>
    <w:rsid w:val="00DD2C4C"/>
    <w:rsid w:val="00DD2D5B"/>
    <w:rsid w:val="00DD3E4A"/>
    <w:rsid w:val="00DD5581"/>
    <w:rsid w:val="00DD57C1"/>
    <w:rsid w:val="00DD58AD"/>
    <w:rsid w:val="00DD59F4"/>
    <w:rsid w:val="00DD5A08"/>
    <w:rsid w:val="00DD5F14"/>
    <w:rsid w:val="00DD6872"/>
    <w:rsid w:val="00DD6ADC"/>
    <w:rsid w:val="00DD6D54"/>
    <w:rsid w:val="00DD79D4"/>
    <w:rsid w:val="00DD7B08"/>
    <w:rsid w:val="00DD7BDE"/>
    <w:rsid w:val="00DE0B03"/>
    <w:rsid w:val="00DE0C9E"/>
    <w:rsid w:val="00DE165F"/>
    <w:rsid w:val="00DE239D"/>
    <w:rsid w:val="00DE2BDF"/>
    <w:rsid w:val="00DE2C86"/>
    <w:rsid w:val="00DE2DBA"/>
    <w:rsid w:val="00DE35B2"/>
    <w:rsid w:val="00DE3AAD"/>
    <w:rsid w:val="00DE3B22"/>
    <w:rsid w:val="00DE3B5D"/>
    <w:rsid w:val="00DE3F61"/>
    <w:rsid w:val="00DE42E9"/>
    <w:rsid w:val="00DE4815"/>
    <w:rsid w:val="00DE4F83"/>
    <w:rsid w:val="00DE502E"/>
    <w:rsid w:val="00DE5E1F"/>
    <w:rsid w:val="00DE5FBD"/>
    <w:rsid w:val="00DE6779"/>
    <w:rsid w:val="00DE6984"/>
    <w:rsid w:val="00DE79F3"/>
    <w:rsid w:val="00DE7CA8"/>
    <w:rsid w:val="00DE7D53"/>
    <w:rsid w:val="00DF0054"/>
    <w:rsid w:val="00DF101C"/>
    <w:rsid w:val="00DF1642"/>
    <w:rsid w:val="00DF173A"/>
    <w:rsid w:val="00DF298B"/>
    <w:rsid w:val="00DF2A6B"/>
    <w:rsid w:val="00DF2B35"/>
    <w:rsid w:val="00DF2B36"/>
    <w:rsid w:val="00DF2F06"/>
    <w:rsid w:val="00DF308B"/>
    <w:rsid w:val="00DF31E3"/>
    <w:rsid w:val="00DF3292"/>
    <w:rsid w:val="00DF334E"/>
    <w:rsid w:val="00DF3A55"/>
    <w:rsid w:val="00DF42BC"/>
    <w:rsid w:val="00DF4CA9"/>
    <w:rsid w:val="00DF4FB5"/>
    <w:rsid w:val="00DF51B5"/>
    <w:rsid w:val="00DF52B7"/>
    <w:rsid w:val="00DF5A07"/>
    <w:rsid w:val="00DF5F2E"/>
    <w:rsid w:val="00DF6B46"/>
    <w:rsid w:val="00DF6DE5"/>
    <w:rsid w:val="00DF74F8"/>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E74"/>
    <w:rsid w:val="00E05117"/>
    <w:rsid w:val="00E0564D"/>
    <w:rsid w:val="00E069E3"/>
    <w:rsid w:val="00E06D70"/>
    <w:rsid w:val="00E07604"/>
    <w:rsid w:val="00E077E2"/>
    <w:rsid w:val="00E1077C"/>
    <w:rsid w:val="00E11218"/>
    <w:rsid w:val="00E119F5"/>
    <w:rsid w:val="00E12145"/>
    <w:rsid w:val="00E121B1"/>
    <w:rsid w:val="00E1252C"/>
    <w:rsid w:val="00E1273A"/>
    <w:rsid w:val="00E13246"/>
    <w:rsid w:val="00E13488"/>
    <w:rsid w:val="00E136D3"/>
    <w:rsid w:val="00E137BE"/>
    <w:rsid w:val="00E14075"/>
    <w:rsid w:val="00E140BD"/>
    <w:rsid w:val="00E14455"/>
    <w:rsid w:val="00E1459E"/>
    <w:rsid w:val="00E148FB"/>
    <w:rsid w:val="00E149C4"/>
    <w:rsid w:val="00E14DFE"/>
    <w:rsid w:val="00E157AE"/>
    <w:rsid w:val="00E160C1"/>
    <w:rsid w:val="00E16986"/>
    <w:rsid w:val="00E169D5"/>
    <w:rsid w:val="00E16B7D"/>
    <w:rsid w:val="00E16BAD"/>
    <w:rsid w:val="00E17B59"/>
    <w:rsid w:val="00E20864"/>
    <w:rsid w:val="00E20B0D"/>
    <w:rsid w:val="00E20E80"/>
    <w:rsid w:val="00E2127E"/>
    <w:rsid w:val="00E213FD"/>
    <w:rsid w:val="00E21445"/>
    <w:rsid w:val="00E21C6C"/>
    <w:rsid w:val="00E227D6"/>
    <w:rsid w:val="00E23491"/>
    <w:rsid w:val="00E239E9"/>
    <w:rsid w:val="00E23CB2"/>
    <w:rsid w:val="00E2423E"/>
    <w:rsid w:val="00E24535"/>
    <w:rsid w:val="00E24551"/>
    <w:rsid w:val="00E248ED"/>
    <w:rsid w:val="00E24997"/>
    <w:rsid w:val="00E24D23"/>
    <w:rsid w:val="00E24EAA"/>
    <w:rsid w:val="00E2533F"/>
    <w:rsid w:val="00E25E97"/>
    <w:rsid w:val="00E2608B"/>
    <w:rsid w:val="00E2643D"/>
    <w:rsid w:val="00E26657"/>
    <w:rsid w:val="00E266EA"/>
    <w:rsid w:val="00E26D6D"/>
    <w:rsid w:val="00E2751B"/>
    <w:rsid w:val="00E277F3"/>
    <w:rsid w:val="00E27A3B"/>
    <w:rsid w:val="00E27B98"/>
    <w:rsid w:val="00E302B4"/>
    <w:rsid w:val="00E3099F"/>
    <w:rsid w:val="00E31134"/>
    <w:rsid w:val="00E312C5"/>
    <w:rsid w:val="00E31D28"/>
    <w:rsid w:val="00E31EB4"/>
    <w:rsid w:val="00E32452"/>
    <w:rsid w:val="00E329EF"/>
    <w:rsid w:val="00E337A0"/>
    <w:rsid w:val="00E33C1C"/>
    <w:rsid w:val="00E33EE4"/>
    <w:rsid w:val="00E33FBC"/>
    <w:rsid w:val="00E342C9"/>
    <w:rsid w:val="00E34431"/>
    <w:rsid w:val="00E34C07"/>
    <w:rsid w:val="00E34E5B"/>
    <w:rsid w:val="00E34FB6"/>
    <w:rsid w:val="00E35A36"/>
    <w:rsid w:val="00E35A79"/>
    <w:rsid w:val="00E35B2C"/>
    <w:rsid w:val="00E3690F"/>
    <w:rsid w:val="00E36E22"/>
    <w:rsid w:val="00E37048"/>
    <w:rsid w:val="00E402C0"/>
    <w:rsid w:val="00E40580"/>
    <w:rsid w:val="00E40664"/>
    <w:rsid w:val="00E40A42"/>
    <w:rsid w:val="00E40E02"/>
    <w:rsid w:val="00E416FE"/>
    <w:rsid w:val="00E432B6"/>
    <w:rsid w:val="00E438F2"/>
    <w:rsid w:val="00E44264"/>
    <w:rsid w:val="00E442DA"/>
    <w:rsid w:val="00E4444E"/>
    <w:rsid w:val="00E44927"/>
    <w:rsid w:val="00E453A2"/>
    <w:rsid w:val="00E45D06"/>
    <w:rsid w:val="00E46260"/>
    <w:rsid w:val="00E46A50"/>
    <w:rsid w:val="00E46AC6"/>
    <w:rsid w:val="00E474C5"/>
    <w:rsid w:val="00E47B42"/>
    <w:rsid w:val="00E47B70"/>
    <w:rsid w:val="00E50080"/>
    <w:rsid w:val="00E5068E"/>
    <w:rsid w:val="00E50F80"/>
    <w:rsid w:val="00E518EA"/>
    <w:rsid w:val="00E51929"/>
    <w:rsid w:val="00E5219B"/>
    <w:rsid w:val="00E524C6"/>
    <w:rsid w:val="00E532A5"/>
    <w:rsid w:val="00E53611"/>
    <w:rsid w:val="00E53CFD"/>
    <w:rsid w:val="00E5402D"/>
    <w:rsid w:val="00E54581"/>
    <w:rsid w:val="00E545BD"/>
    <w:rsid w:val="00E547D6"/>
    <w:rsid w:val="00E54890"/>
    <w:rsid w:val="00E5497B"/>
    <w:rsid w:val="00E56416"/>
    <w:rsid w:val="00E56B93"/>
    <w:rsid w:val="00E57557"/>
    <w:rsid w:val="00E60116"/>
    <w:rsid w:val="00E60257"/>
    <w:rsid w:val="00E604FB"/>
    <w:rsid w:val="00E60582"/>
    <w:rsid w:val="00E608F5"/>
    <w:rsid w:val="00E6092E"/>
    <w:rsid w:val="00E6143E"/>
    <w:rsid w:val="00E617E4"/>
    <w:rsid w:val="00E6189B"/>
    <w:rsid w:val="00E61DC0"/>
    <w:rsid w:val="00E62455"/>
    <w:rsid w:val="00E6248F"/>
    <w:rsid w:val="00E62B4E"/>
    <w:rsid w:val="00E62BBB"/>
    <w:rsid w:val="00E634C3"/>
    <w:rsid w:val="00E63543"/>
    <w:rsid w:val="00E6539E"/>
    <w:rsid w:val="00E653B2"/>
    <w:rsid w:val="00E654B1"/>
    <w:rsid w:val="00E65BC4"/>
    <w:rsid w:val="00E65D04"/>
    <w:rsid w:val="00E6694A"/>
    <w:rsid w:val="00E66F5D"/>
    <w:rsid w:val="00E7019C"/>
    <w:rsid w:val="00E70B22"/>
    <w:rsid w:val="00E7111C"/>
    <w:rsid w:val="00E712FB"/>
    <w:rsid w:val="00E714D3"/>
    <w:rsid w:val="00E71800"/>
    <w:rsid w:val="00E7184E"/>
    <w:rsid w:val="00E71908"/>
    <w:rsid w:val="00E72F96"/>
    <w:rsid w:val="00E74178"/>
    <w:rsid w:val="00E74449"/>
    <w:rsid w:val="00E74487"/>
    <w:rsid w:val="00E74F70"/>
    <w:rsid w:val="00E74FAB"/>
    <w:rsid w:val="00E751E6"/>
    <w:rsid w:val="00E7558F"/>
    <w:rsid w:val="00E75B14"/>
    <w:rsid w:val="00E75B19"/>
    <w:rsid w:val="00E75EE8"/>
    <w:rsid w:val="00E760F9"/>
    <w:rsid w:val="00E76238"/>
    <w:rsid w:val="00E76F64"/>
    <w:rsid w:val="00E778CA"/>
    <w:rsid w:val="00E7793C"/>
    <w:rsid w:val="00E80067"/>
    <w:rsid w:val="00E80F53"/>
    <w:rsid w:val="00E81089"/>
    <w:rsid w:val="00E81E0D"/>
    <w:rsid w:val="00E8256E"/>
    <w:rsid w:val="00E82949"/>
    <w:rsid w:val="00E844EB"/>
    <w:rsid w:val="00E85045"/>
    <w:rsid w:val="00E85DD5"/>
    <w:rsid w:val="00E85F64"/>
    <w:rsid w:val="00E862D5"/>
    <w:rsid w:val="00E86325"/>
    <w:rsid w:val="00E8680F"/>
    <w:rsid w:val="00E869FB"/>
    <w:rsid w:val="00E86BCA"/>
    <w:rsid w:val="00E87042"/>
    <w:rsid w:val="00E873B9"/>
    <w:rsid w:val="00E87A05"/>
    <w:rsid w:val="00E9024E"/>
    <w:rsid w:val="00E90368"/>
    <w:rsid w:val="00E91272"/>
    <w:rsid w:val="00E9337E"/>
    <w:rsid w:val="00E93459"/>
    <w:rsid w:val="00E9357C"/>
    <w:rsid w:val="00E939A4"/>
    <w:rsid w:val="00E93DF8"/>
    <w:rsid w:val="00E9458B"/>
    <w:rsid w:val="00E94608"/>
    <w:rsid w:val="00E949B7"/>
    <w:rsid w:val="00E94C73"/>
    <w:rsid w:val="00E9500F"/>
    <w:rsid w:val="00E9512C"/>
    <w:rsid w:val="00E95906"/>
    <w:rsid w:val="00E95A08"/>
    <w:rsid w:val="00E95D86"/>
    <w:rsid w:val="00E95EA2"/>
    <w:rsid w:val="00E9668D"/>
    <w:rsid w:val="00E96981"/>
    <w:rsid w:val="00E96B65"/>
    <w:rsid w:val="00EA05D8"/>
    <w:rsid w:val="00EA06BD"/>
    <w:rsid w:val="00EA0B00"/>
    <w:rsid w:val="00EA14C3"/>
    <w:rsid w:val="00EA2438"/>
    <w:rsid w:val="00EA24A6"/>
    <w:rsid w:val="00EA24C1"/>
    <w:rsid w:val="00EA2743"/>
    <w:rsid w:val="00EA291E"/>
    <w:rsid w:val="00EA2CFF"/>
    <w:rsid w:val="00EA30F9"/>
    <w:rsid w:val="00EA34D5"/>
    <w:rsid w:val="00EA3BFC"/>
    <w:rsid w:val="00EA3DFA"/>
    <w:rsid w:val="00EA4743"/>
    <w:rsid w:val="00EA49A8"/>
    <w:rsid w:val="00EA4A33"/>
    <w:rsid w:val="00EA4F5B"/>
    <w:rsid w:val="00EA5005"/>
    <w:rsid w:val="00EA5347"/>
    <w:rsid w:val="00EA53C1"/>
    <w:rsid w:val="00EA56C4"/>
    <w:rsid w:val="00EA5853"/>
    <w:rsid w:val="00EA5CBD"/>
    <w:rsid w:val="00EA6316"/>
    <w:rsid w:val="00EA6662"/>
    <w:rsid w:val="00EA6C83"/>
    <w:rsid w:val="00EA6F6B"/>
    <w:rsid w:val="00EA72DA"/>
    <w:rsid w:val="00EA77D9"/>
    <w:rsid w:val="00EA78FF"/>
    <w:rsid w:val="00EB0301"/>
    <w:rsid w:val="00EB0557"/>
    <w:rsid w:val="00EB05A3"/>
    <w:rsid w:val="00EB08EC"/>
    <w:rsid w:val="00EB0B3C"/>
    <w:rsid w:val="00EB1979"/>
    <w:rsid w:val="00EB218C"/>
    <w:rsid w:val="00EB2467"/>
    <w:rsid w:val="00EB2620"/>
    <w:rsid w:val="00EB3717"/>
    <w:rsid w:val="00EB377B"/>
    <w:rsid w:val="00EB39B9"/>
    <w:rsid w:val="00EB3D51"/>
    <w:rsid w:val="00EB4082"/>
    <w:rsid w:val="00EB4925"/>
    <w:rsid w:val="00EB5967"/>
    <w:rsid w:val="00EB59E4"/>
    <w:rsid w:val="00EB59E9"/>
    <w:rsid w:val="00EB61B4"/>
    <w:rsid w:val="00EB6627"/>
    <w:rsid w:val="00EB6984"/>
    <w:rsid w:val="00EB6C1C"/>
    <w:rsid w:val="00EB6DC6"/>
    <w:rsid w:val="00EB6EE1"/>
    <w:rsid w:val="00EB7316"/>
    <w:rsid w:val="00EB7A0A"/>
    <w:rsid w:val="00EC040A"/>
    <w:rsid w:val="00EC08C8"/>
    <w:rsid w:val="00EC0926"/>
    <w:rsid w:val="00EC0A98"/>
    <w:rsid w:val="00EC0ACA"/>
    <w:rsid w:val="00EC0C59"/>
    <w:rsid w:val="00EC0DB3"/>
    <w:rsid w:val="00EC1615"/>
    <w:rsid w:val="00EC16A0"/>
    <w:rsid w:val="00EC2756"/>
    <w:rsid w:val="00EC2780"/>
    <w:rsid w:val="00EC2853"/>
    <w:rsid w:val="00EC28B4"/>
    <w:rsid w:val="00EC3D90"/>
    <w:rsid w:val="00EC3FD8"/>
    <w:rsid w:val="00EC4468"/>
    <w:rsid w:val="00EC4EEE"/>
    <w:rsid w:val="00EC5667"/>
    <w:rsid w:val="00EC5C0F"/>
    <w:rsid w:val="00EC609D"/>
    <w:rsid w:val="00EC6622"/>
    <w:rsid w:val="00EC6D5B"/>
    <w:rsid w:val="00EC6E98"/>
    <w:rsid w:val="00EC7204"/>
    <w:rsid w:val="00EC7920"/>
    <w:rsid w:val="00ED05C7"/>
    <w:rsid w:val="00ED0EF6"/>
    <w:rsid w:val="00ED15CF"/>
    <w:rsid w:val="00ED1719"/>
    <w:rsid w:val="00ED1D4E"/>
    <w:rsid w:val="00ED1F6D"/>
    <w:rsid w:val="00ED20DF"/>
    <w:rsid w:val="00ED24B4"/>
    <w:rsid w:val="00ED25D2"/>
    <w:rsid w:val="00ED297D"/>
    <w:rsid w:val="00ED378B"/>
    <w:rsid w:val="00ED3962"/>
    <w:rsid w:val="00ED3DDB"/>
    <w:rsid w:val="00ED3F46"/>
    <w:rsid w:val="00ED3F7B"/>
    <w:rsid w:val="00ED4398"/>
    <w:rsid w:val="00ED474F"/>
    <w:rsid w:val="00ED4C9A"/>
    <w:rsid w:val="00ED5172"/>
    <w:rsid w:val="00ED5431"/>
    <w:rsid w:val="00ED68C4"/>
    <w:rsid w:val="00ED691C"/>
    <w:rsid w:val="00ED7911"/>
    <w:rsid w:val="00ED7A5C"/>
    <w:rsid w:val="00EE0A22"/>
    <w:rsid w:val="00EE14E5"/>
    <w:rsid w:val="00EE2B39"/>
    <w:rsid w:val="00EE2BC1"/>
    <w:rsid w:val="00EE2E90"/>
    <w:rsid w:val="00EE2F79"/>
    <w:rsid w:val="00EE3A63"/>
    <w:rsid w:val="00EE40CF"/>
    <w:rsid w:val="00EE4C05"/>
    <w:rsid w:val="00EE4D57"/>
    <w:rsid w:val="00EE5426"/>
    <w:rsid w:val="00EE5486"/>
    <w:rsid w:val="00EE54FD"/>
    <w:rsid w:val="00EE5F3C"/>
    <w:rsid w:val="00EE6185"/>
    <w:rsid w:val="00EE691F"/>
    <w:rsid w:val="00EE6A8C"/>
    <w:rsid w:val="00EE6D90"/>
    <w:rsid w:val="00EE77AF"/>
    <w:rsid w:val="00EE7C6E"/>
    <w:rsid w:val="00EF098A"/>
    <w:rsid w:val="00EF09FE"/>
    <w:rsid w:val="00EF0A40"/>
    <w:rsid w:val="00EF19C9"/>
    <w:rsid w:val="00EF20E9"/>
    <w:rsid w:val="00EF22D3"/>
    <w:rsid w:val="00EF3820"/>
    <w:rsid w:val="00EF3B0C"/>
    <w:rsid w:val="00EF48D1"/>
    <w:rsid w:val="00EF4B91"/>
    <w:rsid w:val="00EF4D6F"/>
    <w:rsid w:val="00EF555D"/>
    <w:rsid w:val="00EF59AB"/>
    <w:rsid w:val="00EF5FD0"/>
    <w:rsid w:val="00EF659C"/>
    <w:rsid w:val="00EF6813"/>
    <w:rsid w:val="00EF6DA7"/>
    <w:rsid w:val="00EF7562"/>
    <w:rsid w:val="00EF7805"/>
    <w:rsid w:val="00EF7AB2"/>
    <w:rsid w:val="00EF7B3D"/>
    <w:rsid w:val="00F000B0"/>
    <w:rsid w:val="00F003F4"/>
    <w:rsid w:val="00F00E3C"/>
    <w:rsid w:val="00F01674"/>
    <w:rsid w:val="00F017F7"/>
    <w:rsid w:val="00F01FE8"/>
    <w:rsid w:val="00F0274C"/>
    <w:rsid w:val="00F02BDA"/>
    <w:rsid w:val="00F02CB2"/>
    <w:rsid w:val="00F02EC1"/>
    <w:rsid w:val="00F02EF1"/>
    <w:rsid w:val="00F0356F"/>
    <w:rsid w:val="00F037E4"/>
    <w:rsid w:val="00F03811"/>
    <w:rsid w:val="00F04E43"/>
    <w:rsid w:val="00F05049"/>
    <w:rsid w:val="00F065BD"/>
    <w:rsid w:val="00F066DF"/>
    <w:rsid w:val="00F06BC7"/>
    <w:rsid w:val="00F06EB0"/>
    <w:rsid w:val="00F06F1C"/>
    <w:rsid w:val="00F07292"/>
    <w:rsid w:val="00F07301"/>
    <w:rsid w:val="00F07335"/>
    <w:rsid w:val="00F076E7"/>
    <w:rsid w:val="00F079B0"/>
    <w:rsid w:val="00F07BEC"/>
    <w:rsid w:val="00F10408"/>
    <w:rsid w:val="00F11938"/>
    <w:rsid w:val="00F119BD"/>
    <w:rsid w:val="00F11A67"/>
    <w:rsid w:val="00F11E54"/>
    <w:rsid w:val="00F11E84"/>
    <w:rsid w:val="00F11F9E"/>
    <w:rsid w:val="00F1215F"/>
    <w:rsid w:val="00F12173"/>
    <w:rsid w:val="00F12B48"/>
    <w:rsid w:val="00F1327B"/>
    <w:rsid w:val="00F14188"/>
    <w:rsid w:val="00F148D9"/>
    <w:rsid w:val="00F15D45"/>
    <w:rsid w:val="00F16D62"/>
    <w:rsid w:val="00F16DB1"/>
    <w:rsid w:val="00F16DFC"/>
    <w:rsid w:val="00F178D2"/>
    <w:rsid w:val="00F201E5"/>
    <w:rsid w:val="00F20F00"/>
    <w:rsid w:val="00F2256C"/>
    <w:rsid w:val="00F22C61"/>
    <w:rsid w:val="00F22E87"/>
    <w:rsid w:val="00F23227"/>
    <w:rsid w:val="00F238FB"/>
    <w:rsid w:val="00F24863"/>
    <w:rsid w:val="00F25578"/>
    <w:rsid w:val="00F258CC"/>
    <w:rsid w:val="00F25E5B"/>
    <w:rsid w:val="00F264E3"/>
    <w:rsid w:val="00F26898"/>
    <w:rsid w:val="00F26BFC"/>
    <w:rsid w:val="00F26E8C"/>
    <w:rsid w:val="00F26FD6"/>
    <w:rsid w:val="00F27A21"/>
    <w:rsid w:val="00F30C56"/>
    <w:rsid w:val="00F30D70"/>
    <w:rsid w:val="00F30E11"/>
    <w:rsid w:val="00F30EEC"/>
    <w:rsid w:val="00F31460"/>
    <w:rsid w:val="00F31AA2"/>
    <w:rsid w:val="00F31DB8"/>
    <w:rsid w:val="00F3247B"/>
    <w:rsid w:val="00F325DD"/>
    <w:rsid w:val="00F3272A"/>
    <w:rsid w:val="00F32A01"/>
    <w:rsid w:val="00F32A1A"/>
    <w:rsid w:val="00F32F3E"/>
    <w:rsid w:val="00F3359E"/>
    <w:rsid w:val="00F3373F"/>
    <w:rsid w:val="00F338A5"/>
    <w:rsid w:val="00F33A9D"/>
    <w:rsid w:val="00F34232"/>
    <w:rsid w:val="00F343A6"/>
    <w:rsid w:val="00F344E3"/>
    <w:rsid w:val="00F3467F"/>
    <w:rsid w:val="00F34F88"/>
    <w:rsid w:val="00F353ED"/>
    <w:rsid w:val="00F355FF"/>
    <w:rsid w:val="00F35A24"/>
    <w:rsid w:val="00F35A79"/>
    <w:rsid w:val="00F35AAA"/>
    <w:rsid w:val="00F35FA4"/>
    <w:rsid w:val="00F36280"/>
    <w:rsid w:val="00F36F89"/>
    <w:rsid w:val="00F40F30"/>
    <w:rsid w:val="00F4132A"/>
    <w:rsid w:val="00F41926"/>
    <w:rsid w:val="00F41DF5"/>
    <w:rsid w:val="00F42AC9"/>
    <w:rsid w:val="00F42F10"/>
    <w:rsid w:val="00F435D9"/>
    <w:rsid w:val="00F436DA"/>
    <w:rsid w:val="00F443AC"/>
    <w:rsid w:val="00F4537C"/>
    <w:rsid w:val="00F45423"/>
    <w:rsid w:val="00F45B1C"/>
    <w:rsid w:val="00F45F5A"/>
    <w:rsid w:val="00F45F9F"/>
    <w:rsid w:val="00F4781E"/>
    <w:rsid w:val="00F50726"/>
    <w:rsid w:val="00F50F57"/>
    <w:rsid w:val="00F51BE9"/>
    <w:rsid w:val="00F52104"/>
    <w:rsid w:val="00F532AE"/>
    <w:rsid w:val="00F5334F"/>
    <w:rsid w:val="00F5370D"/>
    <w:rsid w:val="00F54B78"/>
    <w:rsid w:val="00F54D03"/>
    <w:rsid w:val="00F54DB8"/>
    <w:rsid w:val="00F55E85"/>
    <w:rsid w:val="00F563EE"/>
    <w:rsid w:val="00F56647"/>
    <w:rsid w:val="00F56B13"/>
    <w:rsid w:val="00F5702C"/>
    <w:rsid w:val="00F572CF"/>
    <w:rsid w:val="00F57F60"/>
    <w:rsid w:val="00F603CF"/>
    <w:rsid w:val="00F6078E"/>
    <w:rsid w:val="00F614AD"/>
    <w:rsid w:val="00F61805"/>
    <w:rsid w:val="00F61A33"/>
    <w:rsid w:val="00F61C42"/>
    <w:rsid w:val="00F61D42"/>
    <w:rsid w:val="00F6230C"/>
    <w:rsid w:val="00F62350"/>
    <w:rsid w:val="00F62395"/>
    <w:rsid w:val="00F62462"/>
    <w:rsid w:val="00F62CB6"/>
    <w:rsid w:val="00F62E8E"/>
    <w:rsid w:val="00F6340E"/>
    <w:rsid w:val="00F6372A"/>
    <w:rsid w:val="00F63D51"/>
    <w:rsid w:val="00F63E31"/>
    <w:rsid w:val="00F6401B"/>
    <w:rsid w:val="00F64227"/>
    <w:rsid w:val="00F643DF"/>
    <w:rsid w:val="00F64CF3"/>
    <w:rsid w:val="00F64D1A"/>
    <w:rsid w:val="00F64E4D"/>
    <w:rsid w:val="00F65054"/>
    <w:rsid w:val="00F651FB"/>
    <w:rsid w:val="00F6522A"/>
    <w:rsid w:val="00F655B0"/>
    <w:rsid w:val="00F65628"/>
    <w:rsid w:val="00F65F6E"/>
    <w:rsid w:val="00F66149"/>
    <w:rsid w:val="00F66202"/>
    <w:rsid w:val="00F670E4"/>
    <w:rsid w:val="00F700C1"/>
    <w:rsid w:val="00F703D6"/>
    <w:rsid w:val="00F707F7"/>
    <w:rsid w:val="00F70A2C"/>
    <w:rsid w:val="00F71498"/>
    <w:rsid w:val="00F716E7"/>
    <w:rsid w:val="00F7223D"/>
    <w:rsid w:val="00F72B9C"/>
    <w:rsid w:val="00F72F9A"/>
    <w:rsid w:val="00F733A4"/>
    <w:rsid w:val="00F734EF"/>
    <w:rsid w:val="00F737C7"/>
    <w:rsid w:val="00F738F0"/>
    <w:rsid w:val="00F73B53"/>
    <w:rsid w:val="00F73D6B"/>
    <w:rsid w:val="00F73F97"/>
    <w:rsid w:val="00F7434A"/>
    <w:rsid w:val="00F743BD"/>
    <w:rsid w:val="00F743EC"/>
    <w:rsid w:val="00F744E2"/>
    <w:rsid w:val="00F747C6"/>
    <w:rsid w:val="00F7516B"/>
    <w:rsid w:val="00F752C0"/>
    <w:rsid w:val="00F75797"/>
    <w:rsid w:val="00F76010"/>
    <w:rsid w:val="00F76B65"/>
    <w:rsid w:val="00F76C36"/>
    <w:rsid w:val="00F76C3B"/>
    <w:rsid w:val="00F76EB3"/>
    <w:rsid w:val="00F771BE"/>
    <w:rsid w:val="00F775E9"/>
    <w:rsid w:val="00F778B1"/>
    <w:rsid w:val="00F80B56"/>
    <w:rsid w:val="00F80D42"/>
    <w:rsid w:val="00F8195A"/>
    <w:rsid w:val="00F8238C"/>
    <w:rsid w:val="00F8286B"/>
    <w:rsid w:val="00F830E0"/>
    <w:rsid w:val="00F83E45"/>
    <w:rsid w:val="00F8417C"/>
    <w:rsid w:val="00F850AC"/>
    <w:rsid w:val="00F853CF"/>
    <w:rsid w:val="00F858AB"/>
    <w:rsid w:val="00F86134"/>
    <w:rsid w:val="00F86523"/>
    <w:rsid w:val="00F868E1"/>
    <w:rsid w:val="00F86A5F"/>
    <w:rsid w:val="00F86BDC"/>
    <w:rsid w:val="00F86CB0"/>
    <w:rsid w:val="00F877F5"/>
    <w:rsid w:val="00F878DE"/>
    <w:rsid w:val="00F87B0E"/>
    <w:rsid w:val="00F90222"/>
    <w:rsid w:val="00F91283"/>
    <w:rsid w:val="00F91309"/>
    <w:rsid w:val="00F917FD"/>
    <w:rsid w:val="00F924EC"/>
    <w:rsid w:val="00F927DF"/>
    <w:rsid w:val="00F92CCD"/>
    <w:rsid w:val="00F933EC"/>
    <w:rsid w:val="00F93586"/>
    <w:rsid w:val="00F939F0"/>
    <w:rsid w:val="00F93C23"/>
    <w:rsid w:val="00F93DE6"/>
    <w:rsid w:val="00F93E85"/>
    <w:rsid w:val="00F93FE8"/>
    <w:rsid w:val="00F9461D"/>
    <w:rsid w:val="00F94673"/>
    <w:rsid w:val="00F94CFA"/>
    <w:rsid w:val="00F95503"/>
    <w:rsid w:val="00F955AF"/>
    <w:rsid w:val="00F95AEF"/>
    <w:rsid w:val="00F95BAC"/>
    <w:rsid w:val="00F95F86"/>
    <w:rsid w:val="00F9650E"/>
    <w:rsid w:val="00F96B21"/>
    <w:rsid w:val="00F96BD5"/>
    <w:rsid w:val="00F96C51"/>
    <w:rsid w:val="00F97391"/>
    <w:rsid w:val="00FA0141"/>
    <w:rsid w:val="00FA02E8"/>
    <w:rsid w:val="00FA095F"/>
    <w:rsid w:val="00FA09CE"/>
    <w:rsid w:val="00FA13FC"/>
    <w:rsid w:val="00FA1572"/>
    <w:rsid w:val="00FA1A4C"/>
    <w:rsid w:val="00FA2043"/>
    <w:rsid w:val="00FA219C"/>
    <w:rsid w:val="00FA2943"/>
    <w:rsid w:val="00FA2B42"/>
    <w:rsid w:val="00FA3296"/>
    <w:rsid w:val="00FA352A"/>
    <w:rsid w:val="00FA4F9F"/>
    <w:rsid w:val="00FA4FA8"/>
    <w:rsid w:val="00FA5A5D"/>
    <w:rsid w:val="00FA5DA2"/>
    <w:rsid w:val="00FA60C4"/>
    <w:rsid w:val="00FA6632"/>
    <w:rsid w:val="00FA67DF"/>
    <w:rsid w:val="00FA6827"/>
    <w:rsid w:val="00FA7486"/>
    <w:rsid w:val="00FA7660"/>
    <w:rsid w:val="00FA790A"/>
    <w:rsid w:val="00FA7C6C"/>
    <w:rsid w:val="00FB00FD"/>
    <w:rsid w:val="00FB053F"/>
    <w:rsid w:val="00FB0905"/>
    <w:rsid w:val="00FB0CF4"/>
    <w:rsid w:val="00FB149F"/>
    <w:rsid w:val="00FB1536"/>
    <w:rsid w:val="00FB1A5F"/>
    <w:rsid w:val="00FB1B88"/>
    <w:rsid w:val="00FB1E54"/>
    <w:rsid w:val="00FB1F5C"/>
    <w:rsid w:val="00FB23EC"/>
    <w:rsid w:val="00FB3443"/>
    <w:rsid w:val="00FB3826"/>
    <w:rsid w:val="00FB3C47"/>
    <w:rsid w:val="00FB4049"/>
    <w:rsid w:val="00FB4B57"/>
    <w:rsid w:val="00FB4F7B"/>
    <w:rsid w:val="00FB544F"/>
    <w:rsid w:val="00FB5A7F"/>
    <w:rsid w:val="00FB5D72"/>
    <w:rsid w:val="00FB6089"/>
    <w:rsid w:val="00FB6688"/>
    <w:rsid w:val="00FB6D48"/>
    <w:rsid w:val="00FB7E05"/>
    <w:rsid w:val="00FC0438"/>
    <w:rsid w:val="00FC1460"/>
    <w:rsid w:val="00FC1DDA"/>
    <w:rsid w:val="00FC1F5E"/>
    <w:rsid w:val="00FC258F"/>
    <w:rsid w:val="00FC2AC1"/>
    <w:rsid w:val="00FC2DB0"/>
    <w:rsid w:val="00FC317B"/>
    <w:rsid w:val="00FC511B"/>
    <w:rsid w:val="00FC5348"/>
    <w:rsid w:val="00FC5555"/>
    <w:rsid w:val="00FC5B20"/>
    <w:rsid w:val="00FC5CBF"/>
    <w:rsid w:val="00FC5F62"/>
    <w:rsid w:val="00FC62E3"/>
    <w:rsid w:val="00FC6E45"/>
    <w:rsid w:val="00FC7044"/>
    <w:rsid w:val="00FC764C"/>
    <w:rsid w:val="00FD00F5"/>
    <w:rsid w:val="00FD07C2"/>
    <w:rsid w:val="00FD0951"/>
    <w:rsid w:val="00FD0A73"/>
    <w:rsid w:val="00FD0CFC"/>
    <w:rsid w:val="00FD0F21"/>
    <w:rsid w:val="00FD1200"/>
    <w:rsid w:val="00FD1A0A"/>
    <w:rsid w:val="00FD329B"/>
    <w:rsid w:val="00FD3364"/>
    <w:rsid w:val="00FD39CF"/>
    <w:rsid w:val="00FD3D82"/>
    <w:rsid w:val="00FD3F88"/>
    <w:rsid w:val="00FD411E"/>
    <w:rsid w:val="00FD42FC"/>
    <w:rsid w:val="00FD4344"/>
    <w:rsid w:val="00FD46CD"/>
    <w:rsid w:val="00FD4CC7"/>
    <w:rsid w:val="00FD541C"/>
    <w:rsid w:val="00FD54E1"/>
    <w:rsid w:val="00FD5D09"/>
    <w:rsid w:val="00FD5FB9"/>
    <w:rsid w:val="00FD60E6"/>
    <w:rsid w:val="00FD61A0"/>
    <w:rsid w:val="00FD65FC"/>
    <w:rsid w:val="00FD664D"/>
    <w:rsid w:val="00FD6671"/>
    <w:rsid w:val="00FD6772"/>
    <w:rsid w:val="00FD76FC"/>
    <w:rsid w:val="00FD7FF8"/>
    <w:rsid w:val="00FE013A"/>
    <w:rsid w:val="00FE02A9"/>
    <w:rsid w:val="00FE0FBC"/>
    <w:rsid w:val="00FE16CA"/>
    <w:rsid w:val="00FE1A23"/>
    <w:rsid w:val="00FE1ECC"/>
    <w:rsid w:val="00FE1EE2"/>
    <w:rsid w:val="00FE24E3"/>
    <w:rsid w:val="00FE329E"/>
    <w:rsid w:val="00FE388F"/>
    <w:rsid w:val="00FE3E73"/>
    <w:rsid w:val="00FE48DB"/>
    <w:rsid w:val="00FE5D95"/>
    <w:rsid w:val="00FE64B5"/>
    <w:rsid w:val="00FE74E6"/>
    <w:rsid w:val="00FE7BD1"/>
    <w:rsid w:val="00FE7FD9"/>
    <w:rsid w:val="00FF03F5"/>
    <w:rsid w:val="00FF1168"/>
    <w:rsid w:val="00FF178A"/>
    <w:rsid w:val="00FF218F"/>
    <w:rsid w:val="00FF22CD"/>
    <w:rsid w:val="00FF30EC"/>
    <w:rsid w:val="00FF32A5"/>
    <w:rsid w:val="00FF32E7"/>
    <w:rsid w:val="00FF3C37"/>
    <w:rsid w:val="00FF3E33"/>
    <w:rsid w:val="00FF44F3"/>
    <w:rsid w:val="00FF479F"/>
    <w:rsid w:val="00FF5477"/>
    <w:rsid w:val="00FF5493"/>
    <w:rsid w:val="00FF56B8"/>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ind w:left="709"/>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5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ind w:leftChars="400" w:left="800"/>
    </w:p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jc w:val="left"/>
    </w:p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12"/>
      </w:numPr>
    </w:pPr>
  </w:style>
  <w:style w:type="paragraph" w:styleId="af2">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 w:type="character" w:customStyle="1" w:styleId="normaltextrun">
    <w:name w:val="normaltextrun"/>
    <w:qFormat/>
    <w:rsid w:val="00F76010"/>
  </w:style>
  <w:style w:type="paragraph" w:styleId="af3">
    <w:name w:val="Bibliography"/>
    <w:basedOn w:val="a0"/>
    <w:next w:val="a0"/>
    <w:uiPriority w:val="37"/>
    <w:unhideWhenUsed/>
    <w:rsid w:val="00032D04"/>
    <w:pPr>
      <w:widowControl/>
      <w:wordWrap/>
      <w:autoSpaceDE/>
      <w:autoSpaceDN/>
      <w:spacing w:afterLines="0" w:after="180"/>
    </w:pPr>
    <w:rPr>
      <w:rFonts w:eastAsia="맑은 고딕"/>
      <w:kern w:val="0"/>
      <w:sz w:val="20"/>
      <w:szCs w:val="20"/>
      <w:lang w:val="en-GB" w:eastAsia="en-US"/>
    </w:rPr>
  </w:style>
  <w:style w:type="paragraph" w:customStyle="1" w:styleId="B1">
    <w:name w:val="B1"/>
    <w:basedOn w:val="a0"/>
    <w:link w:val="B10"/>
    <w:qFormat/>
    <w:rsid w:val="00525012"/>
    <w:pPr>
      <w:widowControl/>
      <w:wordWrap/>
      <w:autoSpaceDE/>
      <w:autoSpaceDN/>
      <w:spacing w:afterLines="0" w:after="180"/>
      <w:ind w:left="568" w:hanging="284"/>
      <w:jc w:val="left"/>
    </w:pPr>
    <w:rPr>
      <w:rFonts w:eastAsia="MS Mincho"/>
      <w:kern w:val="0"/>
      <w:sz w:val="20"/>
      <w:szCs w:val="20"/>
      <w:lang w:val="en-GB" w:eastAsia="en-US"/>
    </w:rPr>
  </w:style>
  <w:style w:type="paragraph" w:customStyle="1" w:styleId="B2">
    <w:name w:val="B2"/>
    <w:basedOn w:val="a0"/>
    <w:link w:val="B2Char"/>
    <w:qFormat/>
    <w:rsid w:val="00525012"/>
    <w:pPr>
      <w:widowControl/>
      <w:wordWrap/>
      <w:autoSpaceDE/>
      <w:autoSpaceDN/>
      <w:spacing w:afterLines="0" w:after="180"/>
      <w:ind w:left="851" w:hanging="284"/>
      <w:jc w:val="left"/>
    </w:pPr>
    <w:rPr>
      <w:rFonts w:eastAsia="MS Mincho"/>
      <w:kern w:val="0"/>
      <w:sz w:val="20"/>
      <w:szCs w:val="20"/>
      <w:lang w:val="en-GB" w:eastAsia="en-US"/>
    </w:rPr>
  </w:style>
  <w:style w:type="paragraph" w:customStyle="1" w:styleId="B3">
    <w:name w:val="B3"/>
    <w:basedOn w:val="a0"/>
    <w:rsid w:val="00525012"/>
    <w:pPr>
      <w:widowControl/>
      <w:wordWrap/>
      <w:autoSpaceDE/>
      <w:autoSpaceDN/>
      <w:spacing w:afterLines="0" w:after="180"/>
      <w:ind w:left="1135" w:hanging="284"/>
      <w:jc w:val="left"/>
    </w:pPr>
    <w:rPr>
      <w:rFonts w:eastAsia="MS Mincho"/>
      <w:kern w:val="0"/>
      <w:sz w:val="20"/>
      <w:szCs w:val="20"/>
      <w:lang w:val="en-GB" w:eastAsia="en-US"/>
    </w:rPr>
  </w:style>
  <w:style w:type="character" w:customStyle="1" w:styleId="B10">
    <w:name w:val="B1 (文字)"/>
    <w:link w:val="B1"/>
    <w:qFormat/>
    <w:rsid w:val="00525012"/>
    <w:rPr>
      <w:rFonts w:ascii="Times New Roman" w:eastAsia="MS Mincho" w:hAnsi="Times New Roman" w:cs="Times New Roman"/>
      <w:kern w:val="0"/>
      <w:lang w:val="en-GB" w:eastAsia="en-US"/>
    </w:rPr>
  </w:style>
  <w:style w:type="character" w:customStyle="1" w:styleId="B2Char">
    <w:name w:val="B2 Char"/>
    <w:link w:val="B2"/>
    <w:qFormat/>
    <w:rsid w:val="00525012"/>
    <w:rPr>
      <w:rFonts w:ascii="Times New Roman" w:eastAsia="MS Mincho" w:hAnsi="Times New Roman" w:cs="Times New Roman"/>
      <w:kern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1D26C-EC58-4CE5-BFF2-578D44D2A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1154</TotalTime>
  <Pages>7</Pages>
  <Words>2523</Words>
  <Characters>14385</Characters>
  <Application>Microsoft Office Word</Application>
  <DocSecurity>0</DocSecurity>
  <Lines>119</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 </cp:lastModifiedBy>
  <cp:revision>132</cp:revision>
  <cp:lastPrinted>2023-11-03T01:17:00Z</cp:lastPrinted>
  <dcterms:created xsi:type="dcterms:W3CDTF">2024-04-01T04:46:00Z</dcterms:created>
  <dcterms:modified xsi:type="dcterms:W3CDTF">2024-04-05T05:50:00Z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